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F2" w:rsidRPr="0032341D" w:rsidRDefault="00B441F2" w:rsidP="00B441F2">
      <w:pPr>
        <w:pStyle w:val="a3"/>
        <w:widowControl w:val="0"/>
        <w:spacing w:after="0" w:line="360" w:lineRule="auto"/>
        <w:ind w:left="0" w:firstLine="567"/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2.1.4.1. </w:t>
      </w:r>
      <w:r w:rsidRPr="0032341D">
        <w:rPr>
          <w:rFonts w:ascii="Times New Roman" w:hAnsi="Times New Roman"/>
          <w:b/>
          <w:i/>
          <w:sz w:val="26"/>
          <w:szCs w:val="26"/>
          <w:lang w:val="uk-UA"/>
        </w:rPr>
        <w:t xml:space="preserve">Відповідність проекту </w:t>
      </w:r>
      <w:r>
        <w:rPr>
          <w:rFonts w:ascii="Times New Roman" w:hAnsi="Times New Roman"/>
          <w:b/>
          <w:i/>
          <w:sz w:val="26"/>
          <w:szCs w:val="26"/>
          <w:lang w:val="uk-UA"/>
        </w:rPr>
        <w:t>стратегічним</w:t>
      </w:r>
      <w:r w:rsidRPr="0032341D">
        <w:rPr>
          <w:rFonts w:ascii="Times New Roman" w:hAnsi="Times New Roman"/>
          <w:b/>
          <w:i/>
          <w:sz w:val="26"/>
          <w:szCs w:val="26"/>
          <w:lang w:val="uk-UA"/>
        </w:rPr>
        <w:t xml:space="preserve"> напрямам </w:t>
      </w:r>
      <w:r>
        <w:rPr>
          <w:rFonts w:ascii="Times New Roman" w:hAnsi="Times New Roman"/>
          <w:b/>
          <w:i/>
          <w:sz w:val="26"/>
          <w:szCs w:val="26"/>
          <w:lang w:val="uk-UA"/>
        </w:rPr>
        <w:t>розвитку держави</w:t>
      </w:r>
    </w:p>
    <w:p w:rsidR="00B441F2" w:rsidRDefault="00B441F2" w:rsidP="00B441F2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B441F2" w:rsidRPr="0032341D" w:rsidRDefault="00B441F2" w:rsidP="00B441F2">
      <w:pPr>
        <w:pStyle w:val="a3"/>
        <w:widowControl w:val="0"/>
        <w:spacing w:line="360" w:lineRule="auto"/>
        <w:ind w:left="0" w:firstLine="709"/>
        <w:jc w:val="both"/>
        <w:rPr>
          <w:rStyle w:val="st96"/>
          <w:rFonts w:ascii="Times New Roman" w:hAnsi="Times New Roman"/>
          <w:sz w:val="26"/>
          <w:szCs w:val="26"/>
          <w:lang w:val="uk-UA"/>
        </w:rPr>
      </w:pPr>
      <w:r w:rsidRPr="0032341D">
        <w:rPr>
          <w:rFonts w:ascii="Times New Roman" w:hAnsi="Times New Roman"/>
          <w:sz w:val="26"/>
          <w:szCs w:val="26"/>
          <w:lang w:val="uk-UA"/>
        </w:rPr>
        <w:t xml:space="preserve">Програмою </w:t>
      </w:r>
      <w:r w:rsidRPr="0032341D">
        <w:rPr>
          <w:rStyle w:val="st96"/>
          <w:rFonts w:ascii="Times New Roman" w:hAnsi="Times New Roman"/>
          <w:sz w:val="26"/>
          <w:szCs w:val="26"/>
          <w:lang w:val="uk-UA"/>
        </w:rPr>
        <w:t>економічних реформ на 2010-2014 роки «Заможне суспільство, конкурентоспроможна економіка, ефективна держава», що розроблена Комітетом з економічних реформ при Президентові України і спрямована на побудову сучасної конкурентоспроможної на світовому рівні економіки та ефективної системи державного управління, основними напрямами стратегічних перетворень держави визначено:</w:t>
      </w:r>
    </w:p>
    <w:p w:rsidR="00B441F2" w:rsidRPr="0032341D" w:rsidRDefault="00B441F2" w:rsidP="00B441F2">
      <w:pPr>
        <w:widowControl w:val="0"/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32341D">
        <w:rPr>
          <w:rFonts w:ascii="Times New Roman" w:hAnsi="Times New Roman"/>
          <w:sz w:val="26"/>
          <w:szCs w:val="26"/>
          <w:lang w:val="uk-UA"/>
        </w:rPr>
        <w:t>створення базових передумов економічного росту через утримання низького рівня інфляції, стабілізації державних фінансів і створення стійкої фінансової системи;</w:t>
      </w:r>
    </w:p>
    <w:p w:rsidR="00B441F2" w:rsidRPr="0032341D" w:rsidRDefault="00B441F2" w:rsidP="00B441F2">
      <w:pPr>
        <w:widowControl w:val="0"/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32341D">
        <w:rPr>
          <w:rFonts w:ascii="Times New Roman" w:hAnsi="Times New Roman"/>
          <w:sz w:val="26"/>
          <w:szCs w:val="26"/>
          <w:lang w:val="uk-UA"/>
        </w:rPr>
        <w:t>формування режиму максимального сприяння бізнесу шляхом зменшення втручання держави в економіку, зниження адміністративних бар'єрів для його розвитку, модернізації податкової системи й поглиблення міжнародної економічної інтеграції України;</w:t>
      </w:r>
    </w:p>
    <w:p w:rsidR="00B441F2" w:rsidRPr="0032341D" w:rsidRDefault="00B441F2" w:rsidP="00B441F2">
      <w:pPr>
        <w:widowControl w:val="0"/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32341D">
        <w:rPr>
          <w:rFonts w:ascii="Times New Roman" w:hAnsi="Times New Roman"/>
          <w:sz w:val="26"/>
          <w:szCs w:val="26"/>
          <w:lang w:val="uk-UA"/>
        </w:rPr>
        <w:t>модернізація інфраструктури й базових секторів шляхом усунення усталених структурних проблем в енергетичній, вугільній, нафтогазовій галузях і ЖКГ, а також розвитку транспортної інфраструктури й ринку землі. Перехід від дотацій до самоокупності виробництва й соціальних послуг;</w:t>
      </w:r>
    </w:p>
    <w:p w:rsidR="00B441F2" w:rsidRPr="0032341D" w:rsidRDefault="00B441F2" w:rsidP="00B441F2">
      <w:pPr>
        <w:widowControl w:val="0"/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32341D">
        <w:rPr>
          <w:rFonts w:ascii="Times New Roman" w:hAnsi="Times New Roman"/>
          <w:sz w:val="26"/>
          <w:szCs w:val="26"/>
          <w:lang w:val="uk-UA"/>
        </w:rPr>
        <w:t>збереження й розвиток людського й соціального капіталу шляхом підвищення ефективності й стабільності соціального захисту, поліпшення якості й доступності освіти й медичного обслуговування;</w:t>
      </w:r>
    </w:p>
    <w:p w:rsidR="00B441F2" w:rsidRPr="0032341D" w:rsidRDefault="00B441F2" w:rsidP="00B441F2">
      <w:pPr>
        <w:widowControl w:val="0"/>
        <w:numPr>
          <w:ilvl w:val="0"/>
          <w:numId w:val="1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32341D">
        <w:rPr>
          <w:rFonts w:ascii="Times New Roman" w:hAnsi="Times New Roman"/>
          <w:sz w:val="26"/>
          <w:szCs w:val="26"/>
          <w:lang w:val="uk-UA"/>
        </w:rPr>
        <w:t>підвищення ефективності державного управління шляхом реформування державної служби й виконавчої влади (цей блок реформ буде представлений восени 2010 року).</w:t>
      </w:r>
    </w:p>
    <w:p w:rsidR="00B441F2" w:rsidRPr="0032341D" w:rsidRDefault="00B441F2" w:rsidP="00B441F2">
      <w:pPr>
        <w:pStyle w:val="a3"/>
        <w:widowControl w:val="0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32341D">
        <w:rPr>
          <w:rFonts w:ascii="Times New Roman" w:hAnsi="Times New Roman"/>
          <w:sz w:val="26"/>
          <w:szCs w:val="26"/>
          <w:lang w:val="uk-UA"/>
        </w:rPr>
        <w:t>Реалізація проекту створення медичного екологічного міста «</w:t>
      </w:r>
      <w:proofErr w:type="spellStart"/>
      <w:r w:rsidRPr="0032341D">
        <w:rPr>
          <w:rFonts w:ascii="Times New Roman" w:hAnsi="Times New Roman"/>
          <w:sz w:val="26"/>
          <w:szCs w:val="26"/>
          <w:lang w:val="en-US"/>
        </w:rPr>
        <w:t>InterMedicalEcoCity</w:t>
      </w:r>
      <w:proofErr w:type="spellEnd"/>
      <w:r w:rsidRPr="0032341D">
        <w:rPr>
          <w:rFonts w:ascii="Times New Roman" w:hAnsi="Times New Roman"/>
          <w:sz w:val="26"/>
          <w:szCs w:val="26"/>
          <w:lang w:val="uk-UA"/>
        </w:rPr>
        <w:t xml:space="preserve">» сприятиме досягненню основних цілей проголошених реформ у зазначених напрямах. </w:t>
      </w:r>
      <w:r w:rsidRPr="0032341D">
        <w:rPr>
          <w:rFonts w:ascii="Times New Roman" w:hAnsi="Times New Roman"/>
          <w:i/>
          <w:sz w:val="26"/>
          <w:szCs w:val="26"/>
          <w:lang w:val="uk-UA"/>
        </w:rPr>
        <w:t>Унікальність та великомасштабність проекту дозволяє розглядати його як державний соціальний і технологічний експеримент</w:t>
      </w:r>
      <w:r w:rsidRPr="0032341D">
        <w:rPr>
          <w:rFonts w:ascii="Times New Roman" w:hAnsi="Times New Roman"/>
          <w:sz w:val="26"/>
          <w:szCs w:val="26"/>
          <w:lang w:val="uk-UA"/>
        </w:rPr>
        <w:t>, в рамках якого можливі розробка, запровадження та експериментальна перевірка ефективності:</w:t>
      </w:r>
    </w:p>
    <w:p w:rsidR="00B441F2" w:rsidRPr="0032341D" w:rsidRDefault="00B441F2" w:rsidP="00B441F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32341D">
        <w:rPr>
          <w:rFonts w:ascii="Times New Roman" w:hAnsi="Times New Roman"/>
          <w:sz w:val="26"/>
          <w:szCs w:val="26"/>
          <w:lang w:val="uk-UA"/>
        </w:rPr>
        <w:t xml:space="preserve">принципів, методів і законодавчих засад оцінювання та механізмів </w:t>
      </w:r>
      <w:r w:rsidRPr="0032341D">
        <w:rPr>
          <w:rFonts w:ascii="Times New Roman" w:hAnsi="Times New Roman"/>
          <w:sz w:val="26"/>
          <w:szCs w:val="26"/>
          <w:lang w:val="uk-UA"/>
        </w:rPr>
        <w:lastRenderedPageBreak/>
        <w:t>конкурсного відбору інвестиційних проектів та системи критеріїв та принципів розподілу інвестиційних субвенцій;</w:t>
      </w:r>
    </w:p>
    <w:p w:rsidR="00B441F2" w:rsidRPr="0032341D" w:rsidRDefault="00B441F2" w:rsidP="00B441F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32341D">
        <w:rPr>
          <w:rFonts w:ascii="Times New Roman" w:hAnsi="Times New Roman"/>
          <w:sz w:val="26"/>
          <w:szCs w:val="26"/>
          <w:lang w:val="uk-UA"/>
        </w:rPr>
        <w:t>гнучкої оптимальної системи оподаткування із урахуванням інтересів держави і підприємців та експериментальна перевірка ефективності реформ податкової системи;</w:t>
      </w:r>
    </w:p>
    <w:p w:rsidR="00B441F2" w:rsidRPr="0032341D" w:rsidRDefault="00B441F2" w:rsidP="00B441F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32341D">
        <w:rPr>
          <w:rFonts w:ascii="Times New Roman" w:hAnsi="Times New Roman"/>
          <w:sz w:val="26"/>
          <w:szCs w:val="26"/>
          <w:lang w:val="uk-UA"/>
        </w:rPr>
        <w:t>оптимальної системи перерозподілу доходів між державним і місцевими бюджетами;</w:t>
      </w:r>
    </w:p>
    <w:p w:rsidR="00B441F2" w:rsidRPr="0032341D" w:rsidRDefault="00B441F2" w:rsidP="00B441F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32341D">
        <w:rPr>
          <w:rFonts w:ascii="Times New Roman" w:hAnsi="Times New Roman"/>
          <w:sz w:val="26"/>
          <w:szCs w:val="26"/>
          <w:lang w:val="uk-UA"/>
        </w:rPr>
        <w:t>системи моніторингу і оцінювання використання бюджетних коштів, впровадження зовнішнього і внутрішнього аудиту відповідно до міжнародних стандартів;</w:t>
      </w:r>
    </w:p>
    <w:p w:rsidR="00B441F2" w:rsidRPr="0032341D" w:rsidRDefault="00B441F2" w:rsidP="00B441F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32341D">
        <w:rPr>
          <w:rFonts w:ascii="Times New Roman" w:hAnsi="Times New Roman"/>
          <w:sz w:val="26"/>
          <w:szCs w:val="26"/>
          <w:lang w:val="uk-UA"/>
        </w:rPr>
        <w:t>системи медичних стандартів та індикаторів оцінювання якості роботи медичних закладів;</w:t>
      </w:r>
    </w:p>
    <w:p w:rsidR="00B441F2" w:rsidRPr="0032341D" w:rsidRDefault="00B441F2" w:rsidP="00B441F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32341D">
        <w:rPr>
          <w:rFonts w:ascii="Times New Roman" w:hAnsi="Times New Roman"/>
          <w:sz w:val="26"/>
          <w:szCs w:val="26"/>
          <w:lang w:val="uk-UA"/>
        </w:rPr>
        <w:t>соціальної реклами та соціальних програм, спрямованих на формування нового здорового стилю життя населення;</w:t>
      </w:r>
    </w:p>
    <w:p w:rsidR="00B441F2" w:rsidRPr="0032341D" w:rsidRDefault="00B441F2" w:rsidP="00B441F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32341D">
        <w:rPr>
          <w:rFonts w:ascii="Times New Roman" w:hAnsi="Times New Roman"/>
          <w:sz w:val="26"/>
          <w:szCs w:val="26"/>
          <w:lang w:val="uk-UA"/>
        </w:rPr>
        <w:t>принципів і методів створення недержавних пенсійних фондів в масштабі міста;</w:t>
      </w:r>
    </w:p>
    <w:p w:rsidR="00B441F2" w:rsidRPr="0032341D" w:rsidRDefault="00B441F2" w:rsidP="00B441F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32341D">
        <w:rPr>
          <w:rFonts w:ascii="Times New Roman" w:hAnsi="Times New Roman"/>
          <w:sz w:val="26"/>
          <w:szCs w:val="26"/>
          <w:lang w:val="uk-UA"/>
        </w:rPr>
        <w:t>спрощеної дозвільної системи, зокрема в будівництві та видачі земельних ділянок, та спрощеної процедури ліцензування;</w:t>
      </w:r>
    </w:p>
    <w:p w:rsidR="00B441F2" w:rsidRPr="0032341D" w:rsidRDefault="00B441F2" w:rsidP="00B441F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32341D">
        <w:rPr>
          <w:rFonts w:ascii="Times New Roman" w:hAnsi="Times New Roman"/>
          <w:sz w:val="26"/>
          <w:szCs w:val="26"/>
          <w:lang w:val="uk-UA"/>
        </w:rPr>
        <w:t>інноваційної системи надання державних послуг суб’єктам господарювання та здійснення державного профілактичного і контролюючого нагляду;</w:t>
      </w:r>
    </w:p>
    <w:p w:rsidR="00B441F2" w:rsidRPr="0032341D" w:rsidRDefault="00B441F2" w:rsidP="00B441F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32341D">
        <w:rPr>
          <w:rFonts w:ascii="Times New Roman" w:hAnsi="Times New Roman"/>
          <w:sz w:val="26"/>
          <w:szCs w:val="26"/>
          <w:lang w:val="uk-UA"/>
        </w:rPr>
        <w:t>інноваційного механізму державно-приватного партнерства і спеціального режиму залучення інвестицій, сприяння інвестиційної діяльності та якісного обслуговування інвесторів;</w:t>
      </w:r>
    </w:p>
    <w:p w:rsidR="00B441F2" w:rsidRPr="0032341D" w:rsidRDefault="00B441F2" w:rsidP="00B441F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32341D">
        <w:rPr>
          <w:rFonts w:ascii="Times New Roman" w:hAnsi="Times New Roman"/>
          <w:sz w:val="26"/>
          <w:szCs w:val="26"/>
          <w:lang w:val="uk-UA"/>
        </w:rPr>
        <w:t>інноваційного механізму державно-приватного партнерства в сфері науково-технічної та науково-дослідної діяльності;</w:t>
      </w:r>
    </w:p>
    <w:p w:rsidR="00B441F2" w:rsidRPr="0032341D" w:rsidRDefault="00B441F2" w:rsidP="00B441F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32341D">
        <w:rPr>
          <w:rFonts w:ascii="Times New Roman" w:hAnsi="Times New Roman"/>
          <w:sz w:val="26"/>
          <w:szCs w:val="26"/>
          <w:lang w:val="uk-UA"/>
        </w:rPr>
        <w:t>інноваційного механізму виробництва і розподілу електроенергії, в тому числі оптимальних тарифів і пільг за використання поновлювальних екологічно безпечних джерел;</w:t>
      </w:r>
    </w:p>
    <w:p w:rsidR="00B441F2" w:rsidRPr="0032341D" w:rsidRDefault="00B441F2" w:rsidP="00B441F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32341D">
        <w:rPr>
          <w:rFonts w:ascii="Times New Roman" w:hAnsi="Times New Roman"/>
          <w:sz w:val="26"/>
          <w:szCs w:val="26"/>
          <w:lang w:val="uk-UA"/>
        </w:rPr>
        <w:t>новітньої системи житлово-комунальних підприємств та правил надання житлово-комунальних послуг.</w:t>
      </w:r>
    </w:p>
    <w:p w:rsidR="00B441F2" w:rsidRPr="0032341D" w:rsidRDefault="00B441F2" w:rsidP="00B441F2">
      <w:pPr>
        <w:pStyle w:val="a3"/>
        <w:widowControl w:val="0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32341D">
        <w:rPr>
          <w:rFonts w:ascii="Times New Roman" w:hAnsi="Times New Roman"/>
          <w:sz w:val="26"/>
          <w:szCs w:val="26"/>
          <w:lang w:val="uk-UA"/>
        </w:rPr>
        <w:t xml:space="preserve">В той же час, </w:t>
      </w:r>
      <w:r w:rsidRPr="0032341D">
        <w:rPr>
          <w:rFonts w:ascii="Times New Roman" w:hAnsi="Times New Roman"/>
          <w:i/>
          <w:sz w:val="26"/>
          <w:szCs w:val="26"/>
          <w:lang w:val="uk-UA"/>
        </w:rPr>
        <w:t>практична спрямованість проекту створення</w:t>
      </w:r>
      <w:r w:rsidRPr="0032341D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32341D">
        <w:rPr>
          <w:rFonts w:ascii="Times New Roman" w:hAnsi="Times New Roman"/>
          <w:i/>
          <w:sz w:val="26"/>
          <w:szCs w:val="26"/>
          <w:lang w:val="uk-UA"/>
        </w:rPr>
        <w:t xml:space="preserve">спеціалізованого </w:t>
      </w:r>
      <w:r w:rsidRPr="0032341D">
        <w:rPr>
          <w:rFonts w:ascii="Times New Roman" w:hAnsi="Times New Roman"/>
          <w:i/>
          <w:sz w:val="26"/>
          <w:szCs w:val="26"/>
          <w:lang w:val="uk-UA"/>
        </w:rPr>
        <w:lastRenderedPageBreak/>
        <w:t>і ефективно функціонуючого міста</w:t>
      </w:r>
      <w:r w:rsidRPr="0032341D">
        <w:rPr>
          <w:rFonts w:ascii="Times New Roman" w:hAnsi="Times New Roman"/>
          <w:sz w:val="26"/>
          <w:szCs w:val="26"/>
          <w:lang w:val="uk-UA"/>
        </w:rPr>
        <w:t xml:space="preserve"> дозволить, відповідно до цілей Програми:</w:t>
      </w:r>
    </w:p>
    <w:p w:rsidR="00B441F2" w:rsidRPr="0032341D" w:rsidRDefault="00B441F2" w:rsidP="00B441F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32341D">
        <w:rPr>
          <w:rFonts w:ascii="Times New Roman" w:hAnsi="Times New Roman"/>
          <w:sz w:val="26"/>
          <w:szCs w:val="26"/>
          <w:lang w:val="uk-UA"/>
        </w:rPr>
        <w:t>підвищити якість медичних послуг шляхом створення новітніх закладів охорони здоров’я із сучасним матеріально-технічним обладнанням;</w:t>
      </w:r>
    </w:p>
    <w:p w:rsidR="00B441F2" w:rsidRPr="0032341D" w:rsidRDefault="00B441F2" w:rsidP="00B441F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32341D">
        <w:rPr>
          <w:rFonts w:ascii="Times New Roman" w:hAnsi="Times New Roman"/>
          <w:sz w:val="26"/>
          <w:szCs w:val="26"/>
          <w:lang w:val="uk-UA"/>
        </w:rPr>
        <w:t>підтримати розвиток приватного медичного сектору через розробку і впровадження гнучкої оптимальної системи оподаткування, забезпечення багатоканального фінансування та доступу до державного фінансування на конкурсній основі;</w:t>
      </w:r>
    </w:p>
    <w:p w:rsidR="00B441F2" w:rsidRPr="0032341D" w:rsidRDefault="00B441F2" w:rsidP="00B441F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32341D">
        <w:rPr>
          <w:rFonts w:ascii="Times New Roman" w:hAnsi="Times New Roman"/>
          <w:sz w:val="26"/>
          <w:szCs w:val="26"/>
          <w:lang w:val="uk-UA"/>
        </w:rPr>
        <w:t>створити стимули для здорового життя населення шляхом забезпечення створення інфраструктури для рекреації, оздоровлення, активного відпочинку та занять спортом;</w:t>
      </w:r>
    </w:p>
    <w:p w:rsidR="00B441F2" w:rsidRPr="0032341D" w:rsidRDefault="00B441F2" w:rsidP="00B441F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32341D">
        <w:rPr>
          <w:rFonts w:ascii="Times New Roman" w:hAnsi="Times New Roman"/>
          <w:sz w:val="26"/>
          <w:szCs w:val="26"/>
          <w:lang w:val="uk-UA"/>
        </w:rPr>
        <w:t>забезпечити впровадження пенсійної реформи шляхом залучення приватних компаній до створення у місті недержавного пенсійного фонду та управління його активами;</w:t>
      </w:r>
    </w:p>
    <w:p w:rsidR="00B441F2" w:rsidRPr="0032341D" w:rsidRDefault="00B441F2" w:rsidP="00B441F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32341D">
        <w:rPr>
          <w:rFonts w:ascii="Times New Roman" w:hAnsi="Times New Roman"/>
          <w:sz w:val="26"/>
          <w:szCs w:val="26"/>
          <w:lang w:val="uk-UA"/>
        </w:rPr>
        <w:t>удосконалити систему медичної освіти в аспекті підготовки унікальних спеціалістів для курортно-рекреаційної галузі шляхом створення інтегрованої освітньої системи, що містить науково-дослідні лабораторії, клінічні та амбулаторні установи та навчальні заклади;</w:t>
      </w:r>
    </w:p>
    <w:p w:rsidR="00B441F2" w:rsidRPr="0032341D" w:rsidRDefault="00B441F2" w:rsidP="00B441F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32341D">
        <w:rPr>
          <w:rFonts w:ascii="Times New Roman" w:hAnsi="Times New Roman"/>
          <w:sz w:val="26"/>
          <w:szCs w:val="26"/>
          <w:lang w:val="uk-UA"/>
        </w:rPr>
        <w:t>підвищити ефективність фінансування медичної освіти в аспекті підготовки спеціалістів для курортно-рекреаційної галузі за рахунок розширення можливостей навчальних закладів залучати додаткові кошти від благодійних некомерційних фондів та використання грантової підтримки дослідних проектів та освітніх інновацій;</w:t>
      </w:r>
    </w:p>
    <w:p w:rsidR="00B441F2" w:rsidRPr="0032341D" w:rsidRDefault="00B441F2" w:rsidP="00B441F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32341D">
        <w:rPr>
          <w:rFonts w:ascii="Times New Roman" w:hAnsi="Times New Roman"/>
          <w:sz w:val="26"/>
          <w:szCs w:val="26"/>
          <w:lang w:val="uk-UA"/>
        </w:rPr>
        <w:t>підвищити ефективність соціальної підтримки населення за рахунок надання цільових субсидій для лікування та оздоровлення в спеціалізованих закладах міста, для навчання талановитої молоді в його інноваційних навчальних закладах;</w:t>
      </w:r>
    </w:p>
    <w:p w:rsidR="00B441F2" w:rsidRPr="0032341D" w:rsidRDefault="00B441F2" w:rsidP="00B441F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32341D">
        <w:rPr>
          <w:rFonts w:ascii="Times New Roman" w:hAnsi="Times New Roman"/>
          <w:sz w:val="26"/>
          <w:szCs w:val="26"/>
          <w:lang w:val="uk-UA"/>
        </w:rPr>
        <w:t xml:space="preserve">забезпечити дотримання санітарних і </w:t>
      </w:r>
      <w:proofErr w:type="spellStart"/>
      <w:r w:rsidRPr="0032341D">
        <w:rPr>
          <w:rFonts w:ascii="Times New Roman" w:hAnsi="Times New Roman"/>
          <w:sz w:val="26"/>
          <w:szCs w:val="26"/>
          <w:lang w:val="uk-UA"/>
        </w:rPr>
        <w:t>фітосанітарних</w:t>
      </w:r>
      <w:proofErr w:type="spellEnd"/>
      <w:r w:rsidRPr="0032341D">
        <w:rPr>
          <w:rFonts w:ascii="Times New Roman" w:hAnsi="Times New Roman"/>
          <w:sz w:val="26"/>
          <w:szCs w:val="26"/>
          <w:lang w:val="uk-UA"/>
        </w:rPr>
        <w:t xml:space="preserve"> норм та стандартів, запровадити систему контролю якості в масштабі міста;</w:t>
      </w:r>
    </w:p>
    <w:p w:rsidR="00B441F2" w:rsidRPr="0032341D" w:rsidRDefault="00B441F2" w:rsidP="00B441F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32341D">
        <w:rPr>
          <w:rFonts w:ascii="Times New Roman" w:hAnsi="Times New Roman"/>
          <w:sz w:val="26"/>
          <w:szCs w:val="26"/>
          <w:lang w:val="uk-UA"/>
        </w:rPr>
        <w:t>забезпечити ефективне функціонування механізму державно-приватного партнерства, інформаційну і організаційну підтримку вітчизняних та іноземних інвесторів, створення спеціального режиму залучення інвестицій;</w:t>
      </w:r>
    </w:p>
    <w:p w:rsidR="00B441F2" w:rsidRPr="0032341D" w:rsidRDefault="00B441F2" w:rsidP="00B441F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32341D">
        <w:rPr>
          <w:rFonts w:ascii="Times New Roman" w:hAnsi="Times New Roman"/>
          <w:sz w:val="26"/>
          <w:szCs w:val="26"/>
          <w:lang w:val="uk-UA"/>
        </w:rPr>
        <w:t xml:space="preserve">створити територіальний кластер із розвиненою інфраструктурою і </w:t>
      </w:r>
      <w:r w:rsidRPr="0032341D">
        <w:rPr>
          <w:rFonts w:ascii="Times New Roman" w:hAnsi="Times New Roman"/>
          <w:sz w:val="26"/>
          <w:szCs w:val="26"/>
          <w:lang w:val="uk-UA"/>
        </w:rPr>
        <w:lastRenderedPageBreak/>
        <w:t>підготовленою дозвільною і проектною документацією для початку підприємницької діяльності на його території;</w:t>
      </w:r>
    </w:p>
    <w:p w:rsidR="00B441F2" w:rsidRPr="0032341D" w:rsidRDefault="00B441F2" w:rsidP="00B441F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32341D">
        <w:rPr>
          <w:rFonts w:ascii="Times New Roman" w:hAnsi="Times New Roman"/>
          <w:sz w:val="26"/>
          <w:szCs w:val="26"/>
          <w:lang w:val="uk-UA"/>
        </w:rPr>
        <w:t>забезпечити просування регіону на міжнародному інвестиційному ринку;</w:t>
      </w:r>
    </w:p>
    <w:p w:rsidR="00B441F2" w:rsidRPr="0032341D" w:rsidRDefault="00B441F2" w:rsidP="00B441F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32341D">
        <w:rPr>
          <w:rFonts w:ascii="Times New Roman" w:hAnsi="Times New Roman"/>
          <w:sz w:val="26"/>
          <w:szCs w:val="26"/>
          <w:lang w:val="uk-UA"/>
        </w:rPr>
        <w:t>забезпечити моніторинг ефективності управління державною власністю та підвищити відповідальність менеджерів за неефективне управління державним майном;</w:t>
      </w:r>
    </w:p>
    <w:p w:rsidR="00B441F2" w:rsidRPr="0032341D" w:rsidRDefault="00B441F2" w:rsidP="00B441F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32341D">
        <w:rPr>
          <w:rFonts w:ascii="Times New Roman" w:hAnsi="Times New Roman"/>
          <w:sz w:val="26"/>
          <w:szCs w:val="26"/>
          <w:lang w:val="uk-UA"/>
        </w:rPr>
        <w:t>спрямувати вітчизняних науково-технічний потенціал на забезпечення конкретних потреб інноваційного розвитку;</w:t>
      </w:r>
    </w:p>
    <w:p w:rsidR="00B441F2" w:rsidRPr="0032341D" w:rsidRDefault="00B441F2" w:rsidP="00B441F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32341D">
        <w:rPr>
          <w:rFonts w:ascii="Times New Roman" w:hAnsi="Times New Roman"/>
          <w:sz w:val="26"/>
          <w:szCs w:val="26"/>
          <w:lang w:val="uk-UA"/>
        </w:rPr>
        <w:t>розширити формат співпраці з міжнародними організаціями, в тому числі науково-дослідними та фінансовими установами;</w:t>
      </w:r>
    </w:p>
    <w:p w:rsidR="00B441F2" w:rsidRPr="0032341D" w:rsidRDefault="00B441F2" w:rsidP="00B441F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32341D">
        <w:rPr>
          <w:rFonts w:ascii="Times New Roman" w:hAnsi="Times New Roman"/>
          <w:sz w:val="26"/>
          <w:szCs w:val="26"/>
          <w:lang w:val="uk-UA"/>
        </w:rPr>
        <w:t xml:space="preserve">забезпечити </w:t>
      </w:r>
      <w:proofErr w:type="spellStart"/>
      <w:r w:rsidRPr="0032341D">
        <w:rPr>
          <w:rFonts w:ascii="Times New Roman" w:hAnsi="Times New Roman"/>
          <w:sz w:val="26"/>
          <w:szCs w:val="26"/>
          <w:lang w:val="uk-UA"/>
        </w:rPr>
        <w:t>енергоефективність</w:t>
      </w:r>
      <w:proofErr w:type="spellEnd"/>
      <w:r w:rsidRPr="0032341D">
        <w:rPr>
          <w:rFonts w:ascii="Times New Roman" w:hAnsi="Times New Roman"/>
          <w:sz w:val="26"/>
          <w:szCs w:val="26"/>
          <w:lang w:val="uk-UA"/>
        </w:rPr>
        <w:t xml:space="preserve"> і розвиток електроенергетики шляхом використання поновлювальних джерел для виробництва електроенергії та принципів </w:t>
      </w:r>
      <w:proofErr w:type="spellStart"/>
      <w:r w:rsidRPr="0032341D">
        <w:rPr>
          <w:rFonts w:ascii="Times New Roman" w:hAnsi="Times New Roman"/>
          <w:sz w:val="26"/>
          <w:szCs w:val="26"/>
          <w:lang w:val="uk-UA"/>
        </w:rPr>
        <w:t>енергоефективного</w:t>
      </w:r>
      <w:proofErr w:type="spellEnd"/>
      <w:r w:rsidRPr="0032341D">
        <w:rPr>
          <w:rFonts w:ascii="Times New Roman" w:hAnsi="Times New Roman"/>
          <w:sz w:val="26"/>
          <w:szCs w:val="26"/>
          <w:lang w:val="uk-UA"/>
        </w:rPr>
        <w:t xml:space="preserve"> будівництва;</w:t>
      </w:r>
    </w:p>
    <w:p w:rsidR="00B441F2" w:rsidRPr="0032341D" w:rsidRDefault="00B441F2" w:rsidP="00B441F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32341D">
        <w:rPr>
          <w:rFonts w:ascii="Times New Roman" w:hAnsi="Times New Roman"/>
          <w:sz w:val="26"/>
          <w:szCs w:val="26"/>
          <w:lang w:val="uk-UA"/>
        </w:rPr>
        <w:t>забезпечити якісне надання послуг і рентабельність підприємств ЖКГ та створити конкурентне середовище на ринку житлово-комунальних послуг;</w:t>
      </w:r>
    </w:p>
    <w:p w:rsidR="00B441F2" w:rsidRPr="0032341D" w:rsidRDefault="00B441F2" w:rsidP="00B441F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32341D">
        <w:rPr>
          <w:rFonts w:ascii="Times New Roman" w:hAnsi="Times New Roman"/>
          <w:sz w:val="26"/>
          <w:szCs w:val="26"/>
          <w:lang w:val="uk-UA"/>
        </w:rPr>
        <w:t>забезпечити фінансування розвитку транспортної інфраструктури, в тому числі розвиток морських та аеропортів.</w:t>
      </w:r>
    </w:p>
    <w:p w:rsidR="00B441F2" w:rsidRPr="0032341D" w:rsidRDefault="00B441F2" w:rsidP="00B441F2">
      <w:pPr>
        <w:pStyle w:val="a3"/>
        <w:widowControl w:val="0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32341D">
        <w:rPr>
          <w:rFonts w:ascii="Times New Roman" w:hAnsi="Times New Roman"/>
          <w:sz w:val="26"/>
          <w:szCs w:val="26"/>
          <w:lang w:val="uk-UA"/>
        </w:rPr>
        <w:t>Крім вищезазначеного, відповідно до Державної програми активізації розвитку економіки на 2013-2014 роки, що затверджена Постановою КМУ від 27.02.2013 р. № 187, реалізація проекту створення медичного екологічного міста «</w:t>
      </w:r>
      <w:proofErr w:type="spellStart"/>
      <w:r w:rsidRPr="0032341D">
        <w:rPr>
          <w:rFonts w:ascii="Times New Roman" w:hAnsi="Times New Roman"/>
          <w:sz w:val="26"/>
          <w:szCs w:val="26"/>
          <w:lang w:val="en-US"/>
        </w:rPr>
        <w:t>InterMedicalEcoCity</w:t>
      </w:r>
      <w:proofErr w:type="spellEnd"/>
      <w:r w:rsidRPr="0032341D">
        <w:rPr>
          <w:rFonts w:ascii="Times New Roman" w:hAnsi="Times New Roman"/>
          <w:sz w:val="26"/>
          <w:szCs w:val="26"/>
          <w:lang w:val="uk-UA"/>
        </w:rPr>
        <w:t>» забезпечить:</w:t>
      </w:r>
    </w:p>
    <w:p w:rsidR="00B441F2" w:rsidRPr="0032341D" w:rsidRDefault="00B441F2" w:rsidP="00B441F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32341D">
        <w:rPr>
          <w:rFonts w:ascii="Times New Roman" w:hAnsi="Times New Roman"/>
          <w:iCs/>
          <w:color w:val="000000"/>
          <w:sz w:val="26"/>
          <w:szCs w:val="26"/>
          <w:shd w:val="clear" w:color="auto" w:fill="FFFFFF"/>
          <w:lang w:val="uk-UA"/>
        </w:rPr>
        <w:t>підтримку національного товаровиробника та реалізацію політики імпортозаміщення, в тому числі в галузі агропромислового виробництва, шляхом створення значного попиту на продукцію та розширення ринків її збуту;</w:t>
      </w:r>
    </w:p>
    <w:p w:rsidR="00B441F2" w:rsidRPr="0032341D" w:rsidRDefault="00B441F2" w:rsidP="00B441F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32341D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>стимулювання вітчизняних товаровиробників до впровадження інноваційних технологій, модернізації та будівництва об’єктів агропромислового комплексу з метою збільшення обсягів виробництва продукції, підвищення її якості та поступового імпортозаміщення, підвищення якості та конкурентоспроможності продуктів переробки продукції вітчизняного виробництва;</w:t>
      </w:r>
    </w:p>
    <w:p w:rsidR="00B441F2" w:rsidRPr="0032341D" w:rsidRDefault="00B441F2" w:rsidP="00B441F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32341D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t xml:space="preserve">розроблення та впровадження новітніх технологій, спрямованих на розвиток внутрішнього виробництва та інноваційної економіки, зокрема в галузі </w:t>
      </w:r>
      <w:r w:rsidRPr="0032341D">
        <w:rPr>
          <w:rFonts w:ascii="Times New Roman" w:hAnsi="Times New Roman"/>
          <w:color w:val="000000"/>
          <w:sz w:val="26"/>
          <w:szCs w:val="26"/>
          <w:shd w:val="clear" w:color="auto" w:fill="FFFFFF"/>
          <w:lang w:val="uk-UA"/>
        </w:rPr>
        <w:lastRenderedPageBreak/>
        <w:t>автомобілебудування;</w:t>
      </w:r>
    </w:p>
    <w:p w:rsidR="00B441F2" w:rsidRPr="0032341D" w:rsidRDefault="00B441F2" w:rsidP="00B441F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>розвиток електроенергетики, будівництво нових об’єктів галузі, заміщення традиційних видів палива енергоресурсами, виробленими з відновлюваних джерел енергії, та альтернативними видами палива;</w:t>
      </w:r>
    </w:p>
    <w:p w:rsidR="00B441F2" w:rsidRPr="0032341D" w:rsidRDefault="00B441F2" w:rsidP="00B441F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>мобілізацію ресурсів міжнародних фінансових організацій та донорів міжнародної технічної допомоги для сприяння економічному розвитку України, їх концентрація на пріоритетних напрямах соціального та економічного розвитку України;</w:t>
      </w:r>
    </w:p>
    <w:p w:rsidR="00B441F2" w:rsidRPr="0032341D" w:rsidRDefault="00B441F2" w:rsidP="00B441F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>удосконалення інструментів, видів та форм зовнішніх ресурсів, у тому числі впровадження нових механізмів поєднання кредитних ресурсів міжнародних фінансових організацій і грантових ресурсів донорів; підвищення ефективності використання кредитних ресурсів міжнародних фінансових організацій;</w:t>
      </w:r>
    </w:p>
    <w:p w:rsidR="00B441F2" w:rsidRPr="0032341D" w:rsidRDefault="00B441F2" w:rsidP="00B441F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>розширення участі вітчизняних виробників і постачальників у проведенні торгів у рамках реалізації спільних з міжнародними фінансовими організаціями проектів.</w:t>
      </w:r>
    </w:p>
    <w:p w:rsidR="00B441F2" w:rsidRPr="0032341D" w:rsidRDefault="00B441F2" w:rsidP="00B441F2">
      <w:pPr>
        <w:pStyle w:val="a3"/>
        <w:widowControl w:val="0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32341D">
        <w:rPr>
          <w:rFonts w:ascii="Times New Roman" w:hAnsi="Times New Roman"/>
          <w:sz w:val="26"/>
          <w:szCs w:val="26"/>
          <w:lang w:val="uk-UA"/>
        </w:rPr>
        <w:t>Реалізація проекту створення медичного екологічного міста «</w:t>
      </w:r>
      <w:proofErr w:type="spellStart"/>
      <w:r w:rsidRPr="0032341D">
        <w:rPr>
          <w:rFonts w:ascii="Times New Roman" w:hAnsi="Times New Roman"/>
          <w:sz w:val="26"/>
          <w:szCs w:val="26"/>
          <w:lang w:val="en-US"/>
        </w:rPr>
        <w:t>InterMedicalEcoCity</w:t>
      </w:r>
      <w:proofErr w:type="spellEnd"/>
      <w:r w:rsidRPr="0032341D">
        <w:rPr>
          <w:rFonts w:ascii="Times New Roman" w:hAnsi="Times New Roman"/>
          <w:sz w:val="26"/>
          <w:szCs w:val="26"/>
          <w:lang w:val="uk-UA"/>
        </w:rPr>
        <w:t>» також забезпечить досягнення мети і впровадження принципів державної екологічної політики, що визначені Стратегією державної екологічної політики на період до 2020 року, яка затверджена Законом України від 21.12.2010 року № 2818-VI, зокрема:</w:t>
      </w:r>
    </w:p>
    <w:p w:rsidR="00B441F2" w:rsidRPr="0032341D" w:rsidRDefault="00B441F2" w:rsidP="00B441F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 xml:space="preserve">дозволить підвищити рівень суспільної екологічної свідомості шляхом надання екологічної інформації та соціальної реклами природоохоронного спрямування, створення спеціально уповноваженого органу з питань охорони навколишнього природного середовища, розроблення та підтримки проектів громадських екологічних організацій, створення системи екологічної просвіти та неурядових природоохоронних організацій, забезпечення доступу громадськості до екологічної інформації через офіційні </w:t>
      </w:r>
      <w:proofErr w:type="spellStart"/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>веб-сайти</w:t>
      </w:r>
      <w:proofErr w:type="spellEnd"/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 xml:space="preserve"> та засоби масової інформації, забезпечення участі громадськості у процесі рішень, що стосуються довкілля, сприяння місцевим громадам щодо впровадження невиснажливого господарювання та екологічно дружніх технологій, створення інформаційно-експериментальних та демонстраційно-навчальних центрів підтримки заходів з впровадження і поширення відповідних господарчих моделей;</w:t>
      </w:r>
    </w:p>
    <w:p w:rsidR="00B441F2" w:rsidRPr="0032341D" w:rsidRDefault="00B441F2" w:rsidP="00B441F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32341D">
        <w:rPr>
          <w:rFonts w:ascii="Times New Roman" w:hAnsi="Times New Roman"/>
          <w:sz w:val="26"/>
          <w:szCs w:val="26"/>
          <w:lang w:val="uk-UA"/>
        </w:rPr>
        <w:lastRenderedPageBreak/>
        <w:t xml:space="preserve">забезпечить </w:t>
      </w:r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>поліпшення екологічної ситуації та підвищення рівня екологічної безпеки шляхом зменшення обсягу викидів в атмосферне повітря загальнопоширених забруднюючих речовин, використання енергетичних джерел з низьким рівнем викидів двоокису вуглецю, впровадження інтегрованого управління водними ресурсами, будівництва міських очисних споруд з метою зниження забруднення вод забруднюючими речовинами, забезпечення врахування природоохоронних вимог у процесі відведення земель для розміщення об'єктів промисловості, будівництва, енергетики, транспорту і зв'язку та під час вирішення питань щодо вилучення (викупу), надання, зміни цільового призначення земельних ділянок, запровадження новітніх технологій утилізації твердих побутових відходів та використання відходів як вторинної сировини;</w:t>
      </w:r>
    </w:p>
    <w:p w:rsidR="00B441F2" w:rsidRPr="0032341D" w:rsidRDefault="00B441F2" w:rsidP="00B441F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32341D">
        <w:rPr>
          <w:rFonts w:ascii="Times New Roman" w:hAnsi="Times New Roman"/>
          <w:sz w:val="26"/>
          <w:szCs w:val="26"/>
          <w:lang w:val="uk-UA"/>
        </w:rPr>
        <w:t xml:space="preserve">дозволить досягти </w:t>
      </w:r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>безпечного для здоров'я людини стану навколишнього природного середовища завдяки запобіганню порушенням санітарно-гігієнічних вимог, посиленню екологічного контролю за дотриманням законодавства у процесі розміщення та будівництва і експлуатації нових об’єктів;</w:t>
      </w:r>
    </w:p>
    <w:p w:rsidR="00B441F2" w:rsidRPr="0032341D" w:rsidRDefault="00B441F2" w:rsidP="00B441F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32341D">
        <w:rPr>
          <w:rFonts w:ascii="Times New Roman" w:hAnsi="Times New Roman"/>
          <w:sz w:val="26"/>
          <w:szCs w:val="26"/>
          <w:lang w:val="uk-UA"/>
        </w:rPr>
        <w:t>забезпечить і</w:t>
      </w:r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 xml:space="preserve">нтеграцію екологічної політики і системи управління шляхом розвитку </w:t>
      </w:r>
      <w:proofErr w:type="spellStart"/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>міжсекторного</w:t>
      </w:r>
      <w:proofErr w:type="spellEnd"/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 xml:space="preserve"> партнерства з метою залучення до планування і реалізації природоохоронної політики усіх зацікавлених сторін, розроблення і впровадження системи стимулів для суб'єктів господарювання, що впроваджують систему екологічного управління, покращують екологічні характеристики продукції, створення умов для розвитку інфраструктури екологічно чистих видів транспорту, зокрема громадського, забезпечення </w:t>
      </w:r>
      <w:proofErr w:type="spellStart"/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>енерго-</w:t>
      </w:r>
      <w:proofErr w:type="spellEnd"/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 xml:space="preserve"> та ресурсозбереження у процесі промислового та житлового проектування, будівництва споруд, створення умов для широкого впровадження екологічно орієнтованих та органічних технологій ведення сільського господарства; впровадження систем екологічного управління та посилення контролю за об'єктами туристичного, рекреаційного призначення та готельно-ресторанного бізнесу, розвитку екологічного туризму та екологічно орієнтованої рекреації;</w:t>
      </w:r>
    </w:p>
    <w:p w:rsidR="00B441F2" w:rsidRPr="0032341D" w:rsidRDefault="00B441F2" w:rsidP="00B441F2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6"/>
          <w:szCs w:val="26"/>
          <w:lang w:val="uk-UA"/>
        </w:rPr>
      </w:pPr>
      <w:r w:rsidRPr="0032341D">
        <w:rPr>
          <w:rFonts w:ascii="Times New Roman" w:hAnsi="Times New Roman"/>
          <w:sz w:val="26"/>
          <w:szCs w:val="26"/>
          <w:lang w:val="uk-UA"/>
        </w:rPr>
        <w:t xml:space="preserve">забезпечить </w:t>
      </w:r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 xml:space="preserve">екологічно збалансоване природокористування завдяки впровадженню інноваційних проектів, </w:t>
      </w:r>
      <w:proofErr w:type="spellStart"/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>енергоефективних</w:t>
      </w:r>
      <w:proofErr w:type="spellEnd"/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t xml:space="preserve"> і ресурсозберігаючих технологій, маловідходних, безвідходних та екологічно безпечних технологічних процесів; запровадженню економічних та адміністративних механізмів з метою </w:t>
      </w:r>
      <w:r w:rsidRPr="0032341D">
        <w:rPr>
          <w:rFonts w:ascii="Times New Roman" w:hAnsi="Times New Roman"/>
          <w:color w:val="000000"/>
          <w:sz w:val="26"/>
          <w:szCs w:val="26"/>
          <w:lang w:val="uk-UA"/>
        </w:rPr>
        <w:lastRenderedPageBreak/>
        <w:t>стимулювання виробника до сталого та відновлюваного природокористування і охорони навколишнього природного середовища, широкого запровадження новітніх більш чистих технологій, інновацій у сфері природокористування; створення екологічно та економічно обґрунтованої системи платежів за спеціальне використання природних ресурсів.</w:t>
      </w:r>
    </w:p>
    <w:p w:rsidR="00B441F2" w:rsidRPr="0032341D" w:rsidRDefault="00B441F2" w:rsidP="00B441F2">
      <w:pPr>
        <w:pStyle w:val="a3"/>
        <w:widowControl w:val="0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bookmarkStart w:id="0" w:name="o217"/>
      <w:bookmarkEnd w:id="0"/>
      <w:r w:rsidRPr="0032341D">
        <w:rPr>
          <w:rFonts w:ascii="Times New Roman" w:hAnsi="Times New Roman"/>
          <w:sz w:val="26"/>
          <w:szCs w:val="26"/>
          <w:lang w:val="uk-UA"/>
        </w:rPr>
        <w:t>Проект створення медичного екологічного міста «</w:t>
      </w:r>
      <w:proofErr w:type="spellStart"/>
      <w:r w:rsidRPr="0032341D">
        <w:rPr>
          <w:rFonts w:ascii="Times New Roman" w:hAnsi="Times New Roman"/>
          <w:sz w:val="26"/>
          <w:szCs w:val="26"/>
          <w:lang w:val="en-US"/>
        </w:rPr>
        <w:t>InterMedicalEcoCity</w:t>
      </w:r>
      <w:proofErr w:type="spellEnd"/>
      <w:r w:rsidRPr="0032341D">
        <w:rPr>
          <w:rFonts w:ascii="Times New Roman" w:hAnsi="Times New Roman"/>
          <w:sz w:val="26"/>
          <w:szCs w:val="26"/>
          <w:lang w:val="uk-UA"/>
        </w:rPr>
        <w:t>» також сприятиме розвитку громадського суспільства, зокрема реалізації стратегічних пріоритетів, що визначені Стратегією державної політики сприяння розвитку громадянського суспільства в Україні, яка затверджена Указом Президента України від 24 березня 2012 року № 212/2012, в аспектах:</w:t>
      </w:r>
      <w:r w:rsidRPr="0032341D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забезпечення участі інститутів громадянського суспільства у формуванні та реалізації державної, регіональної політики, зокрема, шляхом створення умов для забезпечення широкого ефективного представництва інтересів громадян в органах виконавчої влади та органах місцевого самоврядування, проведення регулярних консультацій (діалогу) із громадськістю з найважливіших питань життя суспільства і держави; запровадження громадського контролю за діяльністю органів виконавчої влади, органів місцевого самоврядування, посилення впливу інститутів громадянського суспільства на прийняття управлінських рішень та їх реалізацію</w:t>
      </w:r>
      <w:r w:rsidRPr="0032341D">
        <w:rPr>
          <w:rFonts w:ascii="Times New Roman" w:hAnsi="Times New Roman"/>
          <w:sz w:val="26"/>
          <w:szCs w:val="26"/>
          <w:lang w:val="uk-UA"/>
        </w:rPr>
        <w:t>.</w:t>
      </w:r>
    </w:p>
    <w:p w:rsidR="00000000" w:rsidRPr="00B441F2" w:rsidRDefault="00B441F2">
      <w:pPr>
        <w:rPr>
          <w:lang w:val="uk-UA"/>
        </w:rPr>
      </w:pPr>
    </w:p>
    <w:sectPr w:rsidR="00000000" w:rsidRPr="00B44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D03F8"/>
    <w:multiLevelType w:val="multilevel"/>
    <w:tmpl w:val="5FC4769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E776E3"/>
    <w:multiLevelType w:val="hybridMultilevel"/>
    <w:tmpl w:val="0DA4B7E6"/>
    <w:lvl w:ilvl="0" w:tplc="D1DA568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441F2"/>
    <w:rsid w:val="00B44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441F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st96">
    <w:name w:val="st96"/>
    <w:rsid w:val="00B441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1957</Words>
  <Characters>11159</Characters>
  <Application>Microsoft Office Word</Application>
  <DocSecurity>0</DocSecurity>
  <Lines>92</Lines>
  <Paragraphs>26</Paragraphs>
  <ScaleCrop>false</ScaleCrop>
  <Company/>
  <LinksUpToDate>false</LinksUpToDate>
  <CharactersWithSpaces>13090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Суленко</dc:creator>
  <cp:keywords/>
  <dc:description/>
  <cp:lastModifiedBy>Александр Суленко</cp:lastModifiedBy>
  <cp:revision>2</cp:revision>
  <dcterms:created xsi:type="dcterms:W3CDTF">2013-08-08T10:30:00Z</dcterms:created>
  <dcterms:modified xsi:type="dcterms:W3CDTF">2013-08-08T10:30:00Z</dcterms:modified>
</cp:coreProperties>
</file>