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6B" w:rsidRDefault="00286F6B" w:rsidP="00286F6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4.1.2.4. Внутрішній транспорт</w:t>
      </w:r>
    </w:p>
    <w:p w:rsidR="00286F6B" w:rsidRDefault="00286F6B" w:rsidP="00286F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86F6B" w:rsidRDefault="00286F6B" w:rsidP="00286F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>На перспективу територію «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uk-UA"/>
        </w:rPr>
        <w:t>IntermedicalEcoCity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uk-UA"/>
        </w:rPr>
        <w:t>» планується майже повністю вивільнити від транспорту (залишити лише транспорт екстрених служб: міліція, швидка допомога, пожежна), який погіршує екологічний стан. Обслуговування відпочивальників «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uk-UA"/>
        </w:rPr>
        <w:t>IntermedicalEcoCity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uk-UA"/>
        </w:rPr>
        <w:t>» буде виконуватись електротранспортом та велосипедами.</w:t>
      </w:r>
    </w:p>
    <w:p w:rsidR="00286F6B" w:rsidRDefault="00286F6B" w:rsidP="00286F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Для забезпечення необхідного рівня безпеки руху електротранспорту,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uk-UA"/>
        </w:rPr>
        <w:t>велотранспорту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та пішоходів передбачається організація наземних пішохідних переходів на перехрестях та у фокусах формування пішохідного руху відповідно до нормативних показників і розміткою типу «Зебра».</w:t>
      </w:r>
    </w:p>
    <w:p w:rsidR="00286F6B" w:rsidRDefault="00286F6B" w:rsidP="00286F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>Кількість місць зберігання автотранспорту визначається виходячи з специфіки зони (що проектується), кількості відпочивальників, наявності обслуговуючого персоналу та очікуваного рівня автомобілізації.</w:t>
      </w:r>
    </w:p>
    <w:p w:rsidR="00286F6B" w:rsidRDefault="00286F6B" w:rsidP="00286F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>Для постійного зберігання індивідуальних легкових автомобілів відпочивальників та обслуговуючого персоналу (</w:t>
      </w:r>
      <w:r>
        <w:rPr>
          <w:rFonts w:ascii="Times New Roman" w:hAnsi="Times New Roman"/>
          <w:i/>
          <w:color w:val="000000"/>
          <w:sz w:val="26"/>
          <w:szCs w:val="26"/>
          <w:lang w:val="uk-UA"/>
        </w:rPr>
        <w:t>територія оздоровчо-рекреаційної та оздоровчої зони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) передбачено будівництво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uk-UA"/>
        </w:rPr>
        <w:t>перехоплюючої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автостоянки (багатоповерхового гаражу) на в’їзді – виїзді з Арабатської стрілки загальною кількістю 2200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uk-UA"/>
        </w:rPr>
        <w:t>машиномісць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(в максимально літній сезон). Поруч з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uk-UA"/>
        </w:rPr>
        <w:t>перехоплюючою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автостоянкою передбачено будівництво зупинки електропоїзда лінії «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uk-UA"/>
        </w:rPr>
        <w:t>Радан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uk-UA"/>
        </w:rPr>
        <w:t>», для зручної пересадки з одного виду транспорту на інший.</w:t>
      </w:r>
    </w:p>
    <w:p w:rsidR="00286F6B" w:rsidRDefault="00286F6B" w:rsidP="00286F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>Обслуговування відпочивальників всередині території «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uk-UA"/>
        </w:rPr>
        <w:t>IntermedicalEcoCity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uk-UA"/>
        </w:rPr>
        <w:t>» буде виконуватись електрокарами місткістю 4-6 місць. Зберігання електрокарів буде здійснюватись на територіях рекреаційних установ.</w:t>
      </w:r>
    </w:p>
    <w:p w:rsidR="00286F6B" w:rsidRDefault="00286F6B" w:rsidP="00286F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Передбачено організацію стоянок для тимчасового зберігання електротранспорту (електрокарів) та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uk-UA"/>
        </w:rPr>
        <w:t>велотранспорту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біля громадських будинків та споруд масового відвідування. Нижче в таблиці 4.10 наведений розрахунок кількості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uk-UA"/>
        </w:rPr>
        <w:t>машиномісць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для тимчасового зберігання електротранспорту та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uk-UA"/>
        </w:rPr>
        <w:t>веломісць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для зберігання велосипедів.</w:t>
      </w:r>
    </w:p>
    <w:p w:rsidR="00286F6B" w:rsidRDefault="00286F6B" w:rsidP="00286F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86F6B" w:rsidRDefault="00286F6B" w:rsidP="00286F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86F6B" w:rsidRDefault="00286F6B" w:rsidP="00286F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lastRenderedPageBreak/>
        <w:t xml:space="preserve">Таблиця 4.10 – Розрахунок кількості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uk-UA"/>
        </w:rPr>
        <w:t>машиномісць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для тимчасового зберігання електротранспорту та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uk-UA"/>
        </w:rPr>
        <w:t>веломісць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для зберігання велосипедів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7"/>
        <w:gridCol w:w="1642"/>
        <w:gridCol w:w="1630"/>
        <w:gridCol w:w="1338"/>
        <w:gridCol w:w="1566"/>
      </w:tblGrid>
      <w:tr w:rsidR="00286F6B" w:rsidTr="003B67C4">
        <w:trPr>
          <w:trHeight w:val="765"/>
          <w:tblHeader/>
          <w:jc w:val="center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Назва установ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Кількість машино-місць (електрокари)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pageBreakBefore/>
              <w:spacing w:before="20" w:after="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Загальна площа (під електрокари), м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pageBreakBefore/>
              <w:spacing w:before="20" w:after="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Кількість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веломісць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pageBreakBefore/>
              <w:spacing w:before="20" w:after="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Загальна площа (під велосипеди), м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uk-UA"/>
              </w:rPr>
              <w:t>2</w:t>
            </w:r>
          </w:p>
        </w:tc>
      </w:tr>
      <w:tr w:rsidR="00286F6B" w:rsidTr="003B67C4">
        <w:trPr>
          <w:trHeight w:val="297"/>
          <w:jc w:val="center"/>
        </w:trPr>
        <w:tc>
          <w:tcPr>
            <w:tcW w:w="9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І. Оздоровчо-рекреаційна зона</w:t>
            </w:r>
          </w:p>
        </w:tc>
      </w:tr>
      <w:tr w:rsidR="00286F6B" w:rsidTr="003B67C4">
        <w:trPr>
          <w:trHeight w:val="765"/>
          <w:jc w:val="center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Адміністративний будинок з бібліотекою, галереєю та виставковими залами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</w:tr>
      <w:tr w:rsidR="00286F6B" w:rsidTr="003B67C4">
        <w:trPr>
          <w:jc w:val="center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Культові споруди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</w:tr>
      <w:tr w:rsidR="00286F6B" w:rsidTr="003B67C4">
        <w:trPr>
          <w:jc w:val="center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Універсальний видовищно-розважальний центр (амфітеатр)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</w:tr>
      <w:tr w:rsidR="00286F6B" w:rsidTr="003B67C4">
        <w:trPr>
          <w:jc w:val="center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Терми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</w:tr>
      <w:tr w:rsidR="00286F6B" w:rsidTr="003B67C4">
        <w:trPr>
          <w:jc w:val="center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Спортивний клуб (на півдні)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</w:tr>
      <w:tr w:rsidR="00286F6B" w:rsidTr="003B67C4">
        <w:trPr>
          <w:jc w:val="center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Спортивний кантрі-клуб (на півночі)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</w:tr>
      <w:tr w:rsidR="00286F6B" w:rsidTr="003B67C4">
        <w:trPr>
          <w:jc w:val="center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Яхт-клуб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</w:tr>
      <w:tr w:rsidR="00286F6B" w:rsidTr="003B67C4">
        <w:trPr>
          <w:jc w:val="center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 торгових комплекси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4×30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4×360=1440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4×15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4×18=72</w:t>
            </w:r>
          </w:p>
        </w:tc>
      </w:tr>
      <w:tr w:rsidR="00286F6B" w:rsidTr="003B67C4">
        <w:trPr>
          <w:jc w:val="center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Медичний коледж на 500 учнів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 w:rsidR="00286F6B" w:rsidTr="003B67C4">
        <w:trPr>
          <w:jc w:val="center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Етно-комплекси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550 місць (зона №1)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2×100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2×1200=2400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2×60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2×72=144</w:t>
            </w:r>
          </w:p>
        </w:tc>
      </w:tr>
      <w:tr w:rsidR="00286F6B" w:rsidTr="003B67C4">
        <w:trPr>
          <w:jc w:val="center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Етно-комплекси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200 місць (зона №2)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2×100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2×1200=2400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2×60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2×72=144</w:t>
            </w:r>
          </w:p>
        </w:tc>
      </w:tr>
      <w:tr w:rsidR="00286F6B" w:rsidTr="003B67C4">
        <w:trPr>
          <w:jc w:val="center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Диско-клуби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(3 клуби по 200 місць)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3×30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3×360=1080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3×15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3×18=54</w:t>
            </w:r>
          </w:p>
        </w:tc>
      </w:tr>
      <w:tr w:rsidR="00286F6B" w:rsidTr="003B67C4">
        <w:trPr>
          <w:trHeight w:val="392"/>
          <w:jc w:val="center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Комунальна зона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</w:tr>
      <w:tr w:rsidR="00286F6B" w:rsidTr="003B67C4">
        <w:trPr>
          <w:trHeight w:val="210"/>
          <w:jc w:val="center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Разом по оздоровчо-рекреаційній зоні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1055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12660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470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564</w:t>
            </w:r>
          </w:p>
        </w:tc>
      </w:tr>
      <w:tr w:rsidR="00286F6B" w:rsidTr="003B67C4">
        <w:trPr>
          <w:trHeight w:val="330"/>
          <w:jc w:val="center"/>
        </w:trPr>
        <w:tc>
          <w:tcPr>
            <w:tcW w:w="9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ІІІ. Парково-громадська зона</w:t>
            </w:r>
          </w:p>
        </w:tc>
      </w:tr>
      <w:tr w:rsidR="00286F6B" w:rsidTr="003B67C4">
        <w:trPr>
          <w:trHeight w:val="510"/>
          <w:jc w:val="center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Універсальний розважальний центр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72</w:t>
            </w:r>
          </w:p>
        </w:tc>
      </w:tr>
      <w:tr w:rsidR="00286F6B" w:rsidTr="003B67C4">
        <w:trPr>
          <w:trHeight w:val="285"/>
          <w:jc w:val="center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Спортивний центр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72</w:t>
            </w:r>
          </w:p>
        </w:tc>
      </w:tr>
      <w:tr w:rsidR="00286F6B" w:rsidTr="003B67C4">
        <w:trPr>
          <w:trHeight w:val="300"/>
          <w:jc w:val="center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Торговий комплекс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144</w:t>
            </w:r>
          </w:p>
        </w:tc>
      </w:tr>
      <w:tr w:rsidR="00286F6B" w:rsidTr="003B67C4">
        <w:trPr>
          <w:trHeight w:val="315"/>
          <w:jc w:val="center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Діснейленд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960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</w:tr>
      <w:tr w:rsidR="00286F6B" w:rsidTr="003B67C4">
        <w:trPr>
          <w:trHeight w:val="330"/>
          <w:jc w:val="center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Аквапарк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960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</w:tr>
      <w:tr w:rsidR="00286F6B" w:rsidTr="003B67C4">
        <w:trPr>
          <w:trHeight w:val="180"/>
          <w:jc w:val="center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Разом по парково-громадській зоні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360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4320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440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528</w:t>
            </w:r>
          </w:p>
        </w:tc>
      </w:tr>
      <w:tr w:rsidR="00286F6B" w:rsidTr="003B67C4">
        <w:trPr>
          <w:trHeight w:val="435"/>
          <w:jc w:val="center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IntermedicalEcoCity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1415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16980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6B" w:rsidRDefault="00286F6B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1092</w:t>
            </w:r>
          </w:p>
        </w:tc>
      </w:tr>
    </w:tbl>
    <w:p w:rsidR="00000000" w:rsidRDefault="00286F6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86F6B"/>
    <w:rsid w:val="00286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Суленко</dc:creator>
  <cp:keywords/>
  <dc:description/>
  <cp:lastModifiedBy>Александр Суленко</cp:lastModifiedBy>
  <cp:revision>2</cp:revision>
  <dcterms:created xsi:type="dcterms:W3CDTF">2013-08-08T11:04:00Z</dcterms:created>
  <dcterms:modified xsi:type="dcterms:W3CDTF">2013-08-08T11:04:00Z</dcterms:modified>
</cp:coreProperties>
</file>