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Об'єднана конвенція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про безпеку поводження з відпрацьованим паливом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та про безпеку поводження з радіоактивними відходами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"/>
      <w:bookmarkEnd w:id="0"/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Статус Конвенції див. </w:t>
      </w:r>
      <w:proofErr w:type="gramStart"/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 </w:t>
      </w:r>
      <w:proofErr w:type="gramEnd"/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begin"/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instrText xml:space="preserve"> HYPERLINK "http://zakon4.rada.gov.ua/laws/show/951_005" \t "_blank" </w:instrTex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separate"/>
      </w:r>
      <w:r w:rsidRPr="003D0D26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ru-RU"/>
        </w:rPr>
        <w:t>951_005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end"/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"/>
      <w:bookmarkEnd w:id="1"/>
      <w:r w:rsidRPr="003D0D2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  ( Об'єднану конвенцію ратифіковано Законом </w:t>
      </w:r>
      <w:r w:rsidRPr="003D0D2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N 1688-III </w:t>
      </w:r>
      <w:proofErr w:type="gramStart"/>
      <w:r w:rsidRPr="003D0D2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3D0D2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3D0D2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"http://zakon4.rada.gov.ua/laws/show/1688-14" \t "_blank" </w:instrText>
      </w:r>
      <w:r w:rsidRPr="003D0D2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3D0D2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1688-14</w:t>
      </w:r>
      <w:r w:rsidRPr="003D0D2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3D0D2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20.04.2000 ) </w:t>
      </w:r>
      <w:r w:rsidRPr="003D0D2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3D0D2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4"/>
      <w:bookmarkEnd w:id="2"/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Преамбула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5"/>
      <w:bookmarkEnd w:id="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Сторони, що домовляються,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6"/>
      <w:bookmarkEnd w:id="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визнаючи,  що експлуатація ядерних реакторів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пов'язана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утворенням  відпрацьованого палива та радіоактивних відходів та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інші застосування ядерних технологій також пов'язані з  утворенням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радіоактивних відходів;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7"/>
      <w:bookmarkEnd w:id="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визнаючи,  що ті ж самі цілі  безпеки  застосовуються  до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поводження  як  з  відпрацьованим  паливом,  так  і радіоактивними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відходами;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8"/>
      <w:bookmarkEnd w:id="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ідтверджуючи   важливість   для  міжнародної  спільноти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планування та здійснення раціональної  практичної  діяльності 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 безпеки  поводження  з  відпрацьованим  паливом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радіоактивними відходами;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9"/>
      <w:bookmarkEnd w:id="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визнаючи   важливе  значення  інформування  громадськості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питань безпеки поводження  з  відпрацьованим  паливом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радіоактивними відходами;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0"/>
      <w:bookmarkEnd w:id="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бажаючи сприяти  ефективній  культурі  ядерної  безпеки 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цілому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іті;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1"/>
      <w:bookmarkEnd w:id="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vi)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ідтверджуючи,   що   остаточна    відповідальність    за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 безпеки  поводження  з  відпрацьованим  паливом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радіоактивними відходами лежить на державі;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2"/>
      <w:bookmarkEnd w:id="1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vii) визнаючи,  що  визначення  політики  в  галузі паливного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циклу залишається прерогативою  держави,  а  також  те,  що  деякі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  вважають  відпрацьоване  паливо цінним ресурсом,  що може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переробленим,  в той час,  як  інші  віддають  перевагу  його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захороненню;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3"/>
      <w:bookmarkEnd w:id="1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viii) визнаючи,  що поводження з  відпрацьованим  паливом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  відходами,   на   які   дія   цієї  Конвенції  не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поширюється,  оскільки вони перебувають  в  рамках  військових  чи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оборонних  програм,  має  здійснюватися  у відповідності до цілей,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проголошених у цій Конвенції;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4"/>
      <w:bookmarkEnd w:id="1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ix)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ідтверджуючи     важливість     значення    міжнародного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співробітництва для підвищення безпеки поводження з відпрацьованим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паливом  та  радіоактивними  відходами  на  основі двосторонніх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багатосторонніх  механізмів  та  на  основі  цієї  Конвенції,  яка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спонукає до такого співробітництва;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5"/>
      <w:bookmarkEnd w:id="1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x) усвідомлюючи  потреби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країн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що  розвиваються,  особливо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найменш  розвинутих,  та  держав з перехідною економікою,  а також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потреби у сприянні функціонуванню існуючих  механізмів  з  надання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допомоги  у здійсненні їхніх прав та обов'язків,  викладених у цій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Конвенції, яка спонукає до такого співробітництва;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6"/>
      <w:bookmarkEnd w:id="1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xi) будучи впевненими, що захоронення радіоактивних відходів,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наскільки це сумісне з безпечним поводженням з  таким  матеріалом,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здійснюватись у тій державі,  де вони утворились, визнаючи при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цьому,  що,  за  деяких  обставин,   безпечному   та   ефективному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поводженню  з  відпрацьованим  паливом та радіоактивними відходами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можуть  сприяти  угоди  між  Сторонами,   що   домовляються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про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установок  в  одній  з них у інтересах інших Сторін,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зокрема,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тих випадках,  коли відходи утворюються  в  результаті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здійснення спільних проектів;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7"/>
      <w:bookmarkEnd w:id="1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xii) визнаючи,  що кожна держава має право заборонити  імпорт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 свою   територію   закордонних   відпрацьованого   палива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радіоактивних відходів;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8"/>
      <w:bookmarkEnd w:id="1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xiii) беручи  до  уваги  "Конвенцію про ядерну безпеку" (1994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ік) ( </w:t>
      </w:r>
      <w:r w:rsidRPr="003D0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995_023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"Конвенцію про оперативне оповіщення про ядерну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аварію" (1986 рік) ( </w:t>
      </w:r>
      <w:hyperlink r:id="rId4" w:tgtFrame="_blank" w:history="1">
        <w:r w:rsidRPr="003D0D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995_026</w:t>
        </w:r>
      </w:hyperlink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"Конвенцію про допомогу у випадку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ядерної аварії чи  радіаційної   аварійної  ситуації"  (1986  рік)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5" w:tgtFrame="_blank" w:history="1">
        <w:r w:rsidRPr="003D0D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995_027</w:t>
        </w:r>
      </w:hyperlink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"Конвенцію  про фізичний захист ядерного матеріалу"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(1980 рік) ( </w:t>
      </w:r>
      <w:hyperlink r:id="rId6" w:tgtFrame="_blank" w:history="1">
        <w:r w:rsidRPr="003D0D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995_024</w:t>
        </w:r>
      </w:hyperlink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"Конвенцію  про  запобігання  забрудненню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моря скидами відходів та інших матеріалів" ( </w:t>
      </w:r>
      <w:hyperlink r:id="rId7" w:tgtFrame="_blank" w:history="1">
        <w:r w:rsidRPr="003D0D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995_127</w:t>
        </w:r>
      </w:hyperlink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з внесеними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неї поправками (1994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ік) та інші відповідні міжнародно-правові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документи;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9"/>
      <w:bookmarkEnd w:id="1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xiv) беручи  до  уваги  принципи,  що містяться в міжвідомчих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"Міжнародних основних нормах безпеки для  захисту  від  іонізуючих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випромінювань  та безпечного поводження з джерелами випромінювання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 (1996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ік),  у документі  МАГАТЕ  з  основ  безпеки  під  назвою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"Принципи поводження з радіоактивними відходами" (1995 рік),  та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існуючих   міжнародних   нормах   стосовно   безпеки   перевезення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радіоактивних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матер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іалів;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"/>
      <w:bookmarkEnd w:id="1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xv) посилаючись  на  Розділ  22  "Порядку  денного   на   XXI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сторіччя" Конференції Організації Об'єднаних Націй з навколишнього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 та розвитку в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іо-де-Жанейро,  прийнятого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1992 році, де знову підтверджується першорядне значення безпечного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екологічно обгрунтованого видалення радіоактивних відходів;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1"/>
      <w:bookmarkEnd w:id="1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xvi) визнаючи   бажаність   зміцнення   системи  міжнародного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контролю,  що  безпосередньо  застосовується  щодо   радіоактивних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матеріалів, як про це сказано у Статті 1 (3) Базельської конвенції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контроль за транскордонним перевезенням  небезпечних  відходів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їхнім видаленням (1989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ік) ( </w:t>
      </w:r>
      <w:hyperlink r:id="rId8" w:tgtFrame="_blank" w:history="1">
        <w:r w:rsidRPr="003D0D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995_022</w:t>
        </w:r>
      </w:hyperlink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2"/>
      <w:bookmarkEnd w:id="2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погодились про наступне: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3"/>
      <w:bookmarkEnd w:id="2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1.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ілі, визначення та сфера застосування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4"/>
      <w:bookmarkEnd w:id="2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5"/>
      <w:bookmarkEnd w:id="2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Ця Конвенція має наступні цілі: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6"/>
      <w:bookmarkEnd w:id="2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досягти  та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ідтримувати високий рівень безпеки поводження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відпрацьованим паливом  та  радіоактивними  відходами  у  цілому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світі   шляхом  зміцнення  національних  заходів  та  міжнародного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співробітництва,  включно,  у  належних  випадках,   з   технічним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співробітництвом у галузі безпеки;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7"/>
      <w:bookmarkEnd w:id="2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забезпечити,   щоб   на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  стадіях   поводження 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відпрацьованим  паливом  та  радіоактивними  відходами були наявні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ефективні засоби захисту від  потенційної  небезпеки  з  тим,  щоб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захистити   окремих  осіб,  суспільство  в  цілому  та  навколишнє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природне середовище від шкідливого впливу іонізуючих випромінювань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зараз  і  в  майбутньому  таким  чином,  щоб потреби та сподівання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нинішнього  покоління  задовольнялись  без  шкоди  для  можливості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прийдешніх поколінь реалізувати свої потреби та сподівання;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8"/>
      <w:bookmarkEnd w:id="2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запобігати  аваріям  з  радіологічними   наслідками 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пом'якшувати  їхні наслідки у тому випадку,  якщо вони відбудуться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будь-якій  стадії  поводження  з  відпрацьованим  паливом  або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відходами.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9"/>
      <w:bookmarkEnd w:id="2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Визначення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0"/>
      <w:bookmarkEnd w:id="2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цілей цієї Конвенції: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1"/>
      <w:bookmarkEnd w:id="2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"закриття"  означає  завершення  всіх  операцій  в  певний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момент  після  розміщення відпрацьованого палива або радіоактивних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відходів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установку  для  захоронення.  Воно  включає  остаточні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інженерно-технічні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чи  інш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роботи,  необхідні  для  приведення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установки до безпечного протягом тривалого часу стану;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2"/>
      <w:bookmarkEnd w:id="3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"зняття  з експлуатації" означає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заходи,  що ведуть до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звільнення   ядерної   установки,   іншої,   ніж   установка  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захоронення,  з-під  регулюючого  контролю.  Такі заходи включають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процеси дезактивації та демонтажу;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3"/>
      <w:bookmarkEnd w:id="3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"скиди"  означають  плановані  та  контрольовані  викиди 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навколишнє природне середовище у якості законної  практики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   газоподібних   радіоактивних  матеріалів,  що  утворились  на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регульованих ядерних установках в ході нормальної  експлуатації 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межах, санкціонованих регулюючим органом;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4"/>
      <w:bookmarkEnd w:id="3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"захоронення" означає поміщення відпрацьованого палива або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радіоактивних  відходів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відповідну  установку  без  наміру  їх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вилучення;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5"/>
      <w:bookmarkEnd w:id="3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"ліцензія"    означає    будь-який   дозвіл,   допуск   чи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сертифікаційне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ідоцтво, видані регулюючим органом для здійснення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будь-якої  діяльності,  що  стосується поводження з відпрацьованим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паливом або радіоактивними відходами;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6"/>
      <w:bookmarkEnd w:id="3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"ядерна  установка"  означає  цивільну  установку  разом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належними до неї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земельною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ділянкою, будовами та устаткуванням, де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утворюються,  обробляються,  використовуються,  зазнають фізичного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маніпулювання,   зберігаються   або   захоронюються   радіоактивні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матеріали  в  таких  масштабах,  за  яких  потрібно брати до уваги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фактор безпеки;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7"/>
      <w:bookmarkEnd w:id="3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g) "строк експлуатації" означає проміжок часу, протягом якого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установка   для   поводження   з   відпрацьованим   паливом    або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 відходами  використовується за своїм призначенням.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установки для захоронення цей  проміжок  часу  починається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моменту    першого   завантаження   відпрацьованого   палива   або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радіоактивних відходів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установку  і  закінчується  при  закритті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цієї установки;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8"/>
      <w:bookmarkEnd w:id="3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h) "радіоактивні відходи" означають радіоактивний матеріал  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газоподібному,  рідкому  чи твердому стані,  подальше використання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якого не передбачається Стороною, що домовляється, чи фізичною або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юридичною особою,  чиє рішення визнає Сторона,  що домовляється, 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який  контролюється  в  якості  радіоактивних  відходів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рамках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положень   законодавчого   та   регулюючого   поля   Сторони, 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домовляється;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9"/>
      <w:bookmarkEnd w:id="3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"поводження  з  радіоактивними відходами" означає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види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включаючи  діяльність,   пов'язану   зі   зняттям 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експлуатації,   що  стосуються  оперування,  попередньої  обробки,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обробки,  кондиціонування, зберігання чи захоронення радіоактивних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відходів,  за винятком перевезення за межами майданчика. Воно може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 бути пов'язане зі скидами;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40"/>
      <w:bookmarkEnd w:id="3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j) "установка  для  поводження  з  радіоактивними  відходами"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означає будь-яку установку чи об'єкт, основним призначенням яких 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поводження з радіоактивними відходами, включаючи ядерну установку,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яка перебуває  в  процесі  зняття  з  експлуатації,  лише  в  тому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випадку,  якщо  її  визначила Сторона,  що домовляється,  в якості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установки для поводження з радіоактивними відходами;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1"/>
      <w:bookmarkEnd w:id="3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k) "регулюючий  орган"  означає  будь-який  орган  чи органи,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над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лен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Стороною,  що  домовляється,  юридичними  повноваженнями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регулювати  будь-які  аспекти  безпеки поводження з відпрацьованим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паливом чи з радіоактивними відходами, включаючи видачу ліцензій;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2"/>
      <w:bookmarkEnd w:id="4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l) "переробка"  означає  процес  чи  операцію,  метою  якої 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вилучення радіоактивних  ізотопів  з  відпрацьованого  палива 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подальшого використання;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3"/>
      <w:bookmarkEnd w:id="4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m) "закрите  джерело"  означає  радіоактивний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матер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іал, 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остаточно  запечатаний  в  капсулі  чи  герметично  закупорений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перебуває  в  твердому  стані,  за  винятком  паливних   елементів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реактора;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4"/>
      <w:bookmarkEnd w:id="4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n) "відпрацьоване паливо" означає ядерне паливо, опромінене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активній зоні реактора та остаточно з неї вилучене;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5"/>
      <w:bookmarkEnd w:id="4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o) "поводження з відпрацьованим  паливом"  означає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види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що стосуються оперування чи зберігання відпрацьованого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палива,  за винятком перевезення за межами майданчика.  Воно  може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 бути пов'язане зі скидами;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6"/>
      <w:bookmarkEnd w:id="4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p) "установка  для  поводження  з   відпрацьованим   паливом"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означає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будь-яку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установку чи об'єкт, основним призначенням яких 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поводження з відпрацьованим паливом;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7"/>
      <w:bookmarkEnd w:id="4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q) "держава призначення" означає державу,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яку планується чи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здійснюється транскордонне переміщення;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8"/>
      <w:bookmarkEnd w:id="4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r) "держава походження" означає державу, звідки планується чи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здійснюється транскордонне переміщення;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9"/>
      <w:bookmarkEnd w:id="4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s) "держава  транзиту"  означає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будь-яку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державу,  іншу,  ніж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держава  походження  чи  держава  призначення,   територією   якої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планується чи здійснюється транскордонне переміщення;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50"/>
      <w:bookmarkEnd w:id="4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t) "зберігання" означає утримування відпрацьованого палива чи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радіоактивних відходів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установці, яка забезпечує їхню ізоляцію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наміром їхнього наступного вилучення;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1"/>
      <w:bookmarkEnd w:id="4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u) "транскордонне  переміщення"  означає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будь-яке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перевезення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відпрацьованого  палива  чи  радіоактивних  відходів   з   держави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походження до держави призначення.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2"/>
      <w:bookmarkEnd w:id="5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Сфера застосування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3"/>
      <w:bookmarkEnd w:id="5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Ця   Конвенція  застосовується  до  безпеки  поводження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відпрацьованим паливом,  що утворюється в результаті  експлуатації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цивільних ядерних реакторів. Відпрацьоване паливо, що перебуває на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установках для переробки  в  рамках  діяльності  з  переробки,  не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входить  до  сфери  діяльності  цієї  Конвенції,  за  винятком тих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випадків,  коли Сторона,  що домовляється, заявля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що переробка 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складовою частиною поводження з відпрацьованим паливом.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4"/>
      <w:bookmarkEnd w:id="5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Ця Конвенція застосовується також до безпеки поводження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відходами в тих випадках, коли радіоактивні відходи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утворюються в результаті цивільної діяльності. Однак, ця Конвенція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  застосовується   до   відходів,   що  містять  лише  природні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радіоактивні речовини і не утворюються в ядерному паливному циклі,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окрім  тих випадків,  коли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вони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становлять вилучене з використання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закрите джерело чи коли  для  цілей  цієї  Конвенції  Сторона,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домовляється, оголосила їх радіоактивними відходами.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5"/>
      <w:bookmarkEnd w:id="5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Ця Конвенція не застосовується  до  безпеки  поводження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відпрацьованим   паливом  чи  радіоактивними  відходами  в  рамках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військових чи оборонних програм,  окрім  тих  випадків,  коли 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цілей  цієї  Конвенції  Сторона,  що  домовляється,  оголосила  їх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відпрацьованим паливом  чи  радіоактивними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ідходами.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Однак,  ця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Конвенція  застосовується  до  безпеки поводження з відпрацьованим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паливом та  радіоактивними  відходами,  що  утворюються  внаслідок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запровадження  військових  чи  оборонних програм,  в тих випадках,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і коли такі  матеріали  передаються  остаточно  до  цивільних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програм, та поводження з ними здійснюється виключно в рамках таких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програм.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6"/>
      <w:bookmarkEnd w:id="5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Ця   Конвенція  застосовується  також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скидів,  як  це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перебачене в статтях 4, 7, 11, 14, 24 і 26.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7"/>
      <w:bookmarkEnd w:id="5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2.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Безпека поводження з відпрацьованим паливом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8"/>
      <w:bookmarkEnd w:id="5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Загальні вимоги стосовно безпеки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9"/>
      <w:bookmarkEnd w:id="5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 що домовляється,  вживає відповідних 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забезпечення  належного  захисту окремих осіб,  суспільства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цілому та навколишнього природного  середовища  від  радіологічних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ризиків на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іх стадіях поводження з відпрацьованим паливом.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60"/>
      <w:bookmarkEnd w:id="5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цьому кожна Сторона,  що домовляється,  вживає необхідних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заходів з тим, щоб: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1"/>
      <w:bookmarkEnd w:id="5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забезпечити належну увагу питанням критичності та  відводу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залишкового  тепла,  що виникає в ході поводження з відпрацьованим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паливом;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2"/>
      <w:bookmarkEnd w:id="6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забезпечити,   щоб   утворення   радіоактивних  відходів,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пов'язаних з поводженням з відпрацьованим паливом,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ідтримувалось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на мінімальному практично досяжному рівні, що відповідає прийнятій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політиці в галузі паливного циклу;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3"/>
      <w:bookmarkEnd w:id="6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взяти до уваги взаємозалежність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ізних стадій поводження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відпрацьованим паливом;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4"/>
      <w:bookmarkEnd w:id="6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iv) передбачити ефективний захист окремих осіб, суспільства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цілому та навколишнього природного середовища шляхом  застосування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національному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 відповідних методів захисту,  затверджених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регулюючим органом, в рамках свого національного законодавства,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належним  чином  бере  до  уваги  схвалені  на  міжнародному рівні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критерії та норми;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5"/>
      <w:bookmarkEnd w:id="6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враховувати біологічні,  хімічні та інші ризики, що можуть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пов'язан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і з поводженням з відпрацьованим паливом;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6"/>
      <w:bookmarkEnd w:id="6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vi) уникати вчинення дій, що мають обгрунтовано передбачувані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негативні наслідки для прийдешніх поколінь,  серйозніші за ті,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припускаються щодо нинішнього покоління;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7"/>
      <w:bookmarkEnd w:id="6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vii) не покладати надмірного тягаря на прийдешні покоління.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8"/>
      <w:bookmarkEnd w:id="6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Установки, що існують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9"/>
      <w:bookmarkEnd w:id="6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 що домовляється,  вживає відповідних 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 розгляду   безпеки  будь-якої  установки  для  поводження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відпрацьованим паливом, що існує на момент набуття цією Конвенцією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для цієї Сторони,  що домовляється, та забезпечення того,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щоб,  у разі необхідності, було запроваджено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удосконалення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підвищення безпеки такої установки,  що їх може бути розумно вжито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практиці.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70"/>
      <w:bookmarkEnd w:id="6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Вибі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майданчиків для пропонованих установок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1"/>
      <w:bookmarkEnd w:id="6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Сторона, що домовляється, вживає відповідних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забезпечення  того,  щоб  стосовно пропонованої установки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поводження  з   відпрацьованим   паливом   були   встановлені 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здійснювались вказані нижче процедури: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2"/>
      <w:bookmarkEnd w:id="7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оцінка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відповідних факторів,  що мають відношення  до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майданчика,   які  можуть  вплинути  на  безпеку  такої  установки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протягом терміну її експлуатації;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3"/>
      <w:bookmarkEnd w:id="7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оцінка  ймовірного  впливу  такої  установки  на  безпеку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окремих осіб,  суспільства в цілому  та  навколишнього  природного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середовища;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4"/>
      <w:bookmarkEnd w:id="7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iii) інформування громадськості про безпеку такої установки;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5"/>
      <w:bookmarkEnd w:id="7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проведення  консультацій  зі Сторонами,  що домовляються,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розташованими поблизу такої установки,  оскільки існує ймовірність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того,  що  вони  можуть  зазнати впливу з боку цієї установки,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їм за їхнім запитом загальних відомостей про установку,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необхідні  їм  для  оцінки  ймовірного  впливу  цієї  установки на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безпеку на їхній території.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6"/>
      <w:bookmarkEnd w:id="7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Діючи  в  такий  спосіб,  кожна Сторона,  що домовляється,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вживає  відповідних  заходів  для  забезпечення  того,  щоб   такі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установки  не  справляли неприйнятного впливу на інші Сторони,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домовляються,  шляхом вибору майданчика  відповідно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загальних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 безпеки, що їх передбачено в Статті 4.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7"/>
      <w:bookmarkEnd w:id="7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Проектування та спорудження установок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8"/>
      <w:bookmarkEnd w:id="7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 що  домовляється,  вживає відповідних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забезпечення того, щоб: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9"/>
      <w:bookmarkEnd w:id="7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 час   проектування   та  спорудження  установки 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поводження з відпрацьованим паливом  було  передбачено  можливість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вжиття  відповідних заходів для обмеження можливого радіологічного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впливу  на  окремих  осіб,  суспільство  в  цілому  та  навколишнє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природне  середовище,  включаючи  той,  що  спричинений скидами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неконтрольованими викидами;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80"/>
      <w:bookmarkEnd w:id="7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на  стадії  проектування  брались  до уваги концептуальні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плани та,  в разі необхідності, технічні положення стосовно зняття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експлуатації установки для поводження з відпрацьованим паливом;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1"/>
      <w:bookmarkEnd w:id="7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технології, що їх використовують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проектування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спорудження  установки  для  поводження  з відпрацьованим паливом,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були підтверджені досвідом, випробуваннями чи аналізом.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2"/>
      <w:bookmarkEnd w:id="8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Оцінка безпеки установок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3"/>
      <w:bookmarkEnd w:id="8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 що домовляється,  вживає відповідних 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забезпечення того, щоб: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4"/>
      <w:bookmarkEnd w:id="8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початку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спорудження  установки   для   поводження 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відпрацьованим  паливом  було проведено системну оцінку безпеки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екологічну  експертизу,  співставні  з   ризиком,   пов'язаним 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установкою, та такі, що охоплюють весь строк її експлуатації;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5"/>
      <w:bookmarkEnd w:id="8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до  початку  експлуатації  установки  для  поводження 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відпрацьованим  паливом  було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ідготовлено  оновлені  та детальні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варіанти  оцінки  безпеки  та  екологічної  експертизи   для   тих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випадків, коли буде визнано необхідним доповнять оцінки, згадані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 i).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6"/>
      <w:bookmarkEnd w:id="8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Експлуатація установок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7"/>
      <w:bookmarkEnd w:id="8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 що домовляється,  вживає відповідних 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забезпечення того, щоб: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8"/>
      <w:bookmarkEnd w:id="8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ліцензія  на  експлуатацію  установки  для  поводження 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відпрацьованим  паливом  грунтувалась на відповідних оцінках,  про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йдеться в  Статті  8,  та  залежала  від  завершення  програми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введення в експлуатацію,  яка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ідтверджує, що споруджена установка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відповідає проекту та вимогам безпеки;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9"/>
      <w:bookmarkEnd w:id="8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були  встановлені  та  в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міру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необхідності переглядались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експлуатаційні межі та умови,  що їх визначено шляхом випробувань,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досвіду експлуатації та оцінок, про які йдеться в Статті 8;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90"/>
      <w:bookmarkEnd w:id="8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експлуатація,   технічне    обслуговування,    контроль,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інспектування   та   випробування   установки   для  поводження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відпрацьованим   паливом   здійснювались   у   відповідності    до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встановлених процедур;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1"/>
      <w:bookmarkEnd w:id="8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iv) інженерно-технічна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ідтримка у всіх пов'язаних з безпекою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галузях  надавалась  протягом  строку  експлуатації  установки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поводження з відпрацьованим паливом;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2"/>
      <w:bookmarkEnd w:id="9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власник  ліцензії  своєчасно  доповідав регулюючому органу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 інциденти, суттєві з точки зору безпеки;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3"/>
      <w:bookmarkEnd w:id="9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vi) було  розроблено  програми  збору  та аналізу відповідної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 про досвід експлуатації,  та за їх результатами, в разі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необхідності, вживалися заходи;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4"/>
      <w:bookmarkEnd w:id="9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vii) плани зняття з експлуатації установки для  поводження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відпрацьованим   паливом   готувались  та,  в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міру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необхідності,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оновлювались з використанням інформації, отриманої протягом строку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  цієї  установки,  та  щоб  такі  плани  розглядались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регулюючим органом.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5"/>
      <w:bookmarkEnd w:id="9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Захоронення відпрацьованого палива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6"/>
      <w:bookmarkEnd w:id="9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у відповідності до своїх законодавчих засад Сторона,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домовляється,  призначає  відпрацьоване паливо до захоронення,  то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воно здійснюється у відповідності до  зобов'язань,  закріплених  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Розділі 3, де йдеться про захоронення радіоактивних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ідходів.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7"/>
      <w:bookmarkEnd w:id="9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3.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Безпека поводження з радіоактивними відходами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8"/>
      <w:bookmarkEnd w:id="9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Загальні вимоги стосовно безпеки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9"/>
      <w:bookmarkEnd w:id="9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 що  домовляється,  вживає відповідних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забезпечення належного захисту  окремих  осіб,  суспільства 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цілому та навколишнього природного середовища від радіологічних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ризиків  на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 стадіях  поводження   з   радіоактивними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відходами.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100"/>
      <w:bookmarkEnd w:id="9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цьому кожна Сторона,  що домовляється, вживає відповідних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заходів з тим, щоб: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1"/>
      <w:bookmarkEnd w:id="9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забезпечити належну увагу питанням критичності та  відводу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залишкового тепла,  що виникає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поводження з радіоактивними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відходами;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2"/>
      <w:bookmarkEnd w:id="10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забезпечити,   щоб   утворення   радіоактивних   відходів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ідтримувалось на якомога нижчому практично досяжному рівні;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3"/>
      <w:bookmarkEnd w:id="10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врахувати  взаємозалежність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ізних  стадій поводження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радіоактивними відходами;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4"/>
      <w:bookmarkEnd w:id="10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iv) передбачити ефективний захист окремих осіб, суспільства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цілому та навколишнього природного середовища шляхом  застосування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національному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 відповідних методів захисту,  затверджених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регулюючим органом, в рамках свого національного законодавства,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належним чином враховує схвалені на міжнародному рівні критерії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5"/>
      <w:bookmarkEnd w:id="10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врахувати  біологічні,  хімічні та інші ризики,  що можуть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пов'язан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і з поводженням з радіоактивними відходами;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6"/>
      <w:bookmarkEnd w:id="10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vi) уникати вчинення дій, що мають обгрунтовано передбачувані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негативні наслідки для прийдешніх поколінь,  серйозніші за ті,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припускаються щодо нинішнього покоління;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7"/>
      <w:bookmarkEnd w:id="10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vii) не покладати надмірного тягаря на прийдешні покоління.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8"/>
      <w:bookmarkEnd w:id="10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Існуючі установки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та практична діяльність в минулому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9"/>
      <w:bookmarkEnd w:id="10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 що домовляється, своєчасно вживає відповідних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заході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розгляду: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10"/>
      <w:bookmarkEnd w:id="10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безпеки    будь-якої    установки    для    поводження 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 відходами,  що  існує  на  момент   набуття   цією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Конвенцією   чинності   для  цієї  Сторони,  що  домовляється,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того,  щоб,  у разі необхідності,  було виконано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розумно  здійсненні  на  практиці удосконалення з метою підвищення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безпеки такої установки;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1"/>
      <w:bookmarkEnd w:id="10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результатів  практичної  діяльності  в  минулому  з метою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визначення необхідності будь-якого втручання  з  метою  досягнення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радіаційного  захисту,  беручи  до уваги,  що зменшення шкідливого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впливу  в  результаті  скорочення  дози  має  бути  достатнім 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обгрунтування шкоди та витрат, включи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соц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іальні, пов'язані з таким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втручанням.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2"/>
      <w:bookmarkEnd w:id="11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Вибі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майданчиків для пропонованих установок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3"/>
      <w:bookmarkEnd w:id="11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Сторона, що домовляється, вживає відповідних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забезпечення  того,  щоб  стосовно пропонованої установки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поводження  з  радіоактивними  відходами   було   встановлено 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здійснювались вказані нижче процедури: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4"/>
      <w:bookmarkEnd w:id="11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оцінка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відповідних факторів стосовно  майданчика,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 вплинути  на  безпеку  такої  установки протягом строку її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експлуатації, а також установки для захоронення після її закриття;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5"/>
      <w:bookmarkEnd w:id="11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оцінка  ймовірного  впливу  такої  установки  на  безпеку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окремих осіб,  суспільства в цілому  та  навколишнього  природного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  з  урахуванням  можливих  змін  стану  майданчиків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установками для захоронення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ісля їх закриття;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6"/>
      <w:bookmarkEnd w:id="11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надання   громадськості  інформації  про  безпеку  такої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установки;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7"/>
      <w:bookmarkEnd w:id="11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проведення  консультацій  зі Сторонами,  що домовляються,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розташованими поблизу такої установки,  оскільки існує ймовірність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того,  що  вони  можуть  зазнати впливу з боку цієї установки,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їм на їхній запит загальних відомостей про  установку,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необхідні  їм  для  оцінки  ймовірного  впливу  цієї  установки на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безпеку на їхній території.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8"/>
      <w:bookmarkEnd w:id="11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 Діючи  в  такий  спосіб,  кожна Сторона,  що домовляється,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вживає  відповідних  заходів  для  забезпечення  того,  щоб   такі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установки  не  справляли неприйнятного впливу на інші Сторони,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домовляються,  шляхом вибору майданчика  відповідно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загальних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 безпеки, передбачених у Статті 11.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9"/>
      <w:bookmarkEnd w:id="11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Проектування та спорудження установок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20"/>
      <w:bookmarkEnd w:id="11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що домовляється, вживає необхідних заходів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забезпечення того, щоб: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1"/>
      <w:bookmarkEnd w:id="11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 час   проектування   та  спорудження  установки 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поводження з радіоактивними відходами  передбачувались  відповідні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 для  обмеження  можливого радіологічного впливу на окремих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осіб,  суспільство в цілому  та  навколишнє  природне  середовище,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включаючи і результати скидів чи неконтрольованих викидів;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2"/>
      <w:bookmarkEnd w:id="12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на стадії проектування  брались  до  уваги  концептуальні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плани та,  в разі необхідності, технічні положення стосовно зняття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експлуатації  установки   для   поводження   з   радіоактивними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відходами, іншої, ніж установка для захоронення;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3"/>
      <w:bookmarkEnd w:id="12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на стадії проектування було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ідготовлено технічні  умови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закриття установки для захоронення;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4"/>
      <w:bookmarkEnd w:id="12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iv) технології,  що їх застосовують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 проектування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спорудження  установки  для поводження з радіоактивними відходами,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було підтверджено досвідом, випробуваннями чи аналізом.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5"/>
      <w:bookmarkEnd w:id="12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Оцінка безпеки установок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6"/>
      <w:bookmarkEnd w:id="12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що домовляється, вживає необхідних заходів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забезпечення того, щоб: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7"/>
      <w:bookmarkEnd w:id="12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початку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спорудження  установки   для   поводження 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відходами було проведено системну оцінку безпеки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екологічну  експертизу,  співставно  з   ризиком,   пов'язаним 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установкою, та що охоплюють строк її експлуатації;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8"/>
      <w:bookmarkEnd w:id="12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крім  того,  до   початку   спорудження   установки  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захоронення  було  проведено системну оцінку безпеки та екологічну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експертизу на період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закриття, а також оцінку результатів на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основі критеріїв, встановлених регулюючим органом;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9"/>
      <w:bookmarkEnd w:id="12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до  початку  експлуатації  установки  для  поводження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 відходами  було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ідготовлено оновлені та детальні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варіанти  оцінки  безпеки  та  екологічної  експертизи   для   тих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випадків, коли буде визнано за необхідне доповнити оцінки, згадані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пункті i).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30"/>
      <w:bookmarkEnd w:id="12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Експлуатація установок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1"/>
      <w:bookmarkEnd w:id="12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 що домовляється,  вживає відповідних 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забезпечення того, щоб: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2"/>
      <w:bookmarkEnd w:id="13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ліцензія  на  експлуатацію  установки  для  поводження 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відходами грунтувалась на відповідних оцінках,  про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йдеться в Статті  15,  та  залежала  від  завершення  програми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введення  в  експлуатацію,  на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ідтвердження того,  що споруджена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установка відповідає проекту та вимогам безпеки;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3"/>
      <w:bookmarkEnd w:id="13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були встановлені та,  в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міру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необхідності,  переглядались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експлуатаційні межі та умови,  визначені  на  основі  випробувань,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досвіду експлуатації та оцінок, про які йдеться у Статті 15;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4"/>
      <w:bookmarkEnd w:id="13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експлуатація,   технічне    обслуговування,    контроль,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інспектування   та   випробування   установки   для  поводження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 відходами   здійснювались   у   відповідності   до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встановлених   процедур.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 випадку  установки  для  захоронення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отримані таким чином результати використовуються для перевірки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розгляду  обгрунтованості  зроблених  припущень  та  для оновлення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оцінок, про які йдеться в Статті 15, на період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ісля закриття;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5"/>
      <w:bookmarkEnd w:id="13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iv) інженерно-технічна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ідтримка у всіх пов'язаних з безпекою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галузях здійснювалась протягом строку експлуатації  установки 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поводження з радіоактивними відходами;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6"/>
      <w:bookmarkEnd w:id="13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застосовувались  процедури  визначення  характеристик 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сортування радіоактивних відході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7"/>
      <w:bookmarkEnd w:id="13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vi) ліцензіат  своєчасно  сповіщав   регулюючий   орган   про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інциденти, суттєві стосовно безпеки;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8"/>
      <w:bookmarkEnd w:id="13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vii) було розроблено програми  збору  та  аналіз  відповідної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  про  досвід  експлуатації  установки,  за результатами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чого, в разі необхідності, вживалися б заходи;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9"/>
      <w:bookmarkEnd w:id="13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viii) плани  зняття з експлуатації установки для поводження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відходами,  іншої,  ніж установка для  захоронення,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готувались та,  в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міру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необхідності,  оновлювались з використанням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інформації, отриманої протягом строку експлуатації цієї установки,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щоб вони розглядались регулюючим органом;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40"/>
      <w:bookmarkEnd w:id="13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ix) плани закриття установки для захоронення готувались та,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міру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необхідності,   оновлювались  з  використанням  інформації,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отриманої протягом строку експлуатації цієї установки, та щоб вони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розглядались регулюючим органом.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1"/>
      <w:bookmarkEnd w:id="13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Заходи відомчого контролю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закриття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2"/>
      <w:bookmarkEnd w:id="14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 що  домовляється,  вживає відповідних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забезпечення  того,  щоб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 закриття   установки  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захоронення: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3"/>
      <w:bookmarkEnd w:id="14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зберігались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ікові документи стосовно  місцезнаходження,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конструкції та вмісту вказаної установки, що їх вимагає регулюючий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4"/>
      <w:bookmarkEnd w:id="14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в  разі  необхідності,  здійснювався активний чи пасивний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відомчий контроль,  такий як моніторинг чи  обмеження  доступу;  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5"/>
      <w:bookmarkEnd w:id="14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якщо в будь-який період здійснення  активного  відомчого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контролю виявляється незапланований викид радіоактивних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матер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навколишнє середовище,  вживались би заходи втручання,  коли  це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6"/>
      <w:bookmarkEnd w:id="14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4.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Загальні положення стосовно безпеки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7"/>
      <w:bookmarkEnd w:id="14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Заходи щодо здійснення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8"/>
      <w:bookmarkEnd w:id="14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 що домовляється, в рамках свого національного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вживає законодавчих, регулюючих, адміністративних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заходів,  необхідних  для  виконання  своїх обов'язків,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випливають з цієї Конвенції.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9"/>
      <w:bookmarkEnd w:id="14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Законодавча та регулююча основа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50"/>
      <w:bookmarkEnd w:id="14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Сторона,  що  домовляється,  створює  та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ідтримує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законодавчу   та   регулюючу   основу   для  забезпечення  безпеки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поводження з відпрацьованим паливом та радіоактивними відходами.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1"/>
      <w:bookmarkEnd w:id="14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Ця законодавча та регулююча основа передбачає наявність: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2"/>
      <w:bookmarkEnd w:id="15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i) відповідних  національних  вимог   відносно   безпеки 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регулюючих положень з радіаційної безпеки;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3"/>
      <w:bookmarkEnd w:id="15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системи ліцензування діяльності  в  галузі  поводження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відпрацьованим паливом та радіоактивними відходами;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4"/>
      <w:bookmarkEnd w:id="15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системи заборони експлуатації установки для поводження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відпрацьованим паливом чи радіоактивними відходами без ліцензії;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5"/>
      <w:bookmarkEnd w:id="15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системи відповідного відомчого та регулюючого контролю, 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 документації та звітності;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6"/>
      <w:bookmarkEnd w:id="15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примусових  заході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  виконання   чинних   регулюючих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положень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та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умов ліцензій;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7"/>
      <w:bookmarkEnd w:id="15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vi) чіткого  розподілу  обов'язків  органів,  що   займаються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ізними   стадіями   поводження   з   відпрацьованим   паливом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радіоактивними відходами.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8"/>
      <w:bookmarkEnd w:id="15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 Під  час  розгляду питання про застосування регулювання до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радіоактивних матеріалів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якості радіоактивних відходів  Сторони,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домовляються, належним чином враховують цілі цієї Конвенції.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9"/>
      <w:bookmarkEnd w:id="15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Регулюючий орган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60"/>
      <w:bookmarkEnd w:id="15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Сторона,  що  домовляється,  засновує  чи призначає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регулюючий орган,  на який покладається реалізація законодавчої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регулюючої  основи,  згаданої  в  Статті  19,  та  якому надаються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належні повноваження,  компетенція,  а також фінансові та  людські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ресурси для виконання покладених на нього обов'язкі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1"/>
      <w:bookmarkEnd w:id="15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Кожна Сторона,  що домовляється,  у відповідності до своїх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законодавчих  засад,  вживає  відповідних заходів для забезпечення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ефективної незалежності регулюючих функцій від інших функцій у тих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випадках, коли установи займаються як поводженням з відпрацьованим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паливом чи радіоактивними  відходами,  так  і  здійснюють  функції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регулювання.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2"/>
      <w:bookmarkEnd w:id="16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Відповідальність ліцензіата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3"/>
      <w:bookmarkEnd w:id="16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Сторона,  що домовляється,  забезпечу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щоб основну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за безпеку поводження з відпрацьованим паливом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 відходами  було  покладено на власника відповідної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ліцензії,  та вживає відповідних заходів на забезпечення того, щоб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кожен такий власник ліцензії виконував свої обов'язки.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4"/>
      <w:bookmarkEnd w:id="16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Якщо такий власник ліцензії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чи інша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відповідальна  сторона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відсутня,   то   відповідальність   покладається  на  Сторону,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домовляється,  яка має юрисдикцію над  відпрацьованим  паливом  чи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відходами.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5"/>
      <w:bookmarkEnd w:id="16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22.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Людські та фінансові ресурси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6"/>
      <w:bookmarkEnd w:id="16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 що  домовляється,  вживає відповідних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забезпечення того, щоб: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7"/>
      <w:bookmarkEnd w:id="16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були наявні кваліфіковані кадри,  необхідні для здійснення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в галузі безпеки протягом строку експлуатації установки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 поводження   з   відпрацьованим  паливом  та  радіоактивними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відходами;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8"/>
      <w:bookmarkEnd w:id="16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були  наявні  достатні  фінансові ресурси для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ідтримання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установок  для  поводження  з  відпрацьованим  паливом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 відходами  протягом  строку їх експлуатації та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зняття з експлуатації;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9"/>
      <w:bookmarkEnd w:id="16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було  передбачено  фінансове  забезпечення,  що дозволяє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  відповідні  заходи  відомчого  контролю  та   нагляду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протягом терміну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закриття установки для захоронення, що його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було визнано необхідним.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70"/>
      <w:bookmarkEnd w:id="16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23.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Забезпечення якості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1"/>
      <w:bookmarkEnd w:id="16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що домовляється, вживає необхідних заходів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того,  щоб розроблювались та здійснювались відповідні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програми  забезпечення  якості  стосовно  безпеки   поводження 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відпрацьованим паливом та радіоактивними відходами.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2"/>
      <w:bookmarkEnd w:id="17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24.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Радіаційний захист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період експлуатації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3"/>
      <w:bookmarkEnd w:id="17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Сторона, що домовляється, вживає відповідних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забезпечення того,  щоб протягом строку експлуатації установки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 поводження   з   відпрацьованим  паливом  чи  радіоактивними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відходами: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4"/>
      <w:bookmarkEnd w:id="17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радіаційне опромінення персоналу та населення,  спричинене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установкою,  утримувалось на розумно досяжному  низькому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урахуванням економічних та соціальних факторів;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5"/>
      <w:bookmarkEnd w:id="17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ii) жодна  людина  за  нормальних  умов  не  отримувала   доз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опромінення,  що  перевищують встановлені національні дозові межі,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належним чином враховують схвалені на міжнародному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 норми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галузі радіаційного захисту; та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6"/>
      <w:bookmarkEnd w:id="17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вживались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заходи  для  попередження  незапланованих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неконтрольованих  викидів  радіоактивних  матеріалів  у навколишнє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середовище.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7"/>
      <w:bookmarkEnd w:id="17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Сторона, що домовляється, вживає відповідних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забезпечення того, щоб скиди обмежувались: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8"/>
      <w:bookmarkEnd w:id="17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утриманням  радіаційного  опромінення на розумно досяжному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низькому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 з урахуванням економічних та  соціальних  факторів;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9"/>
      <w:bookmarkEnd w:id="17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таким чином,  щоб жодна  людина  за  нормальних  умов  не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отримувала доз опромінення, що перевищують встановлені національні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дозові межі, що належним чином враховують схвалені на міжнародному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івні норми в галузі радіаційного захисту.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80"/>
      <w:bookmarkEnd w:id="17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Кожна Сторона, що домовляється, вживає відповідних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забезпечення  того,  щоб протягом строку експлуатації ядерної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установки,   до   якої   застосовується   регулювання,   в    разі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незапланованого    чи   неконтрольованого   викиду   радіоактивних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матер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іалів у навколишнє середовище вживались відповідні  коригуючі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з метою контролю за викидом та пом'якшення його наслідків.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1"/>
      <w:bookmarkEnd w:id="17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25.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Аварійна готовність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2"/>
      <w:bookmarkEnd w:id="18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Сторона, що домовляється, забезпечу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щоб до початку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протягом експлуатації установки для поводження з відпрацьованим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паливом  та  радіоактивними відходами були наявні відповідні плани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аварійних заходів на майданчику та,  в разі необхідності,  за його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межами.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Перевірки  дії  таких  планів  аварійних  заходів  мають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проводитись так часто, як це необхідно.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3"/>
      <w:bookmarkEnd w:id="18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Сторона, що домовляється, вживає відповідних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ідготовки та відпрацювання планів аварійних заходів для своєї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 враховуючи,  що  існує  ймовірність того,  що вона може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зазнати впливу в разі радіаційної аварійної ситуації на  установці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 поводження   з   відпрацьованим  паливом  чи  радіоактивними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відходами поблизу її території.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4"/>
      <w:bookmarkEnd w:id="18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26.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Зняття з експлуатації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5"/>
      <w:bookmarkEnd w:id="18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 що  домовляється,  вживає  належних   заходів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безпеки зняття з експлуатації ядерної установки. Такі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заходи передбачають: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6"/>
      <w:bookmarkEnd w:id="18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наявність    квалі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ф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ікованого    персоналу   та   достатніх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фінансових ресурсів;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7"/>
      <w:bookmarkEnd w:id="18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застосування  положень  Статті  24  стосовно радіаційного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захисту,  скидів та незапланованих та неконтрольованих  викидів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період експлуатації;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8"/>
      <w:bookmarkEnd w:id="18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застосування  положень  Статті  25  стосовно   аварійної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готовності; та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9"/>
      <w:bookmarkEnd w:id="18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iv) ведення документального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інформації,  важливої 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зняття з експлуатації.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90"/>
      <w:bookmarkEnd w:id="18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5.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1"/>
      <w:bookmarkEnd w:id="18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27.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Транскордонне переміщення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2"/>
      <w:bookmarkEnd w:id="19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залучена до транскордонного переміщення Сторона,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домовляється,  вживає відповідних заходів для  забезпечення  того,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щоб  таке  переміщення  здійснювалось  з дотриманням положень цієї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та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іжнародно-правових  документів,  що  стосуються цієї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проблеми, і є обов'язковими для виконання.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3"/>
      <w:bookmarkEnd w:id="19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цьому: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4"/>
      <w:bookmarkEnd w:id="19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i) Сторона,  що  домовляється,  -  держава  походження вживає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 заходів  для  забезпечення  того,  щоб  транскордонне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переміщення  було  дозволено та відбувалось тільки за попереднього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повідомлення та за згоди держави призначення;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5"/>
      <w:bookmarkEnd w:id="19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транскордонне    переміщення   через   держави   транзиту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за умови виконання тих  міжнародних  зобов'язань,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відповідають конкретним видам транспорту, що використовуються;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6"/>
      <w:bookmarkEnd w:id="19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Сторона,  що домовляється,  -  держава  призначення  дає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згоду  на  транскордонне  переміщення тільки в тому випадку,  якщо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вона має організаційні та технічні можливості,  а також  регулюючу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структуру,  необхідні  для  поводження з відпрацьованим паливом чи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відходами  таким  чином,  щоб  це  відповідало  цій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Конвенції;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7"/>
      <w:bookmarkEnd w:id="19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iv) Сторона,  що домовляється,  - держава походження дозволяє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транскордонне  переміщення  тільки  в тому випадку,  якщо вона,  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відповідності до згоди держави призначення,  може пересвідчитись 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тому, що вимоги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ідпункту ііі) виконано до початку транскордонного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переміщення;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8"/>
      <w:bookmarkEnd w:id="19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Сторона,  що  домовляється,  -  держава  походження вживає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заходів для  видачі  дозволу  на  повернення  на  свою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територію  відпрацьованого палива чи радіоактивних відходів,  якщо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транскордонне переміщення не здійснено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чи не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може бути здійснено 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відповідності  до  цієї  Статті за умови,  що не можуть бути вжиті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альтернативні заходи з безпеки.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9"/>
      <w:bookmarkEnd w:id="19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Сторона,  що домовляється,  не видає ліцензії на відправку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свого відпрацьованого палива чи своїх радіоактивних  відходів 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зберігання  чи  захоронення  в  місце  призначення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івденніше  60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градусів південної широти.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200"/>
      <w:bookmarkEnd w:id="19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Ніщо в цій Конвенції не обмежує чи не зачіпа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є: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1"/>
      <w:bookmarkEnd w:id="19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здійснення суднами чи  літальними  апаратами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 держав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 та свободи морського та річкового судноплавства та повітряної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навігації, як це передбачається міжнародним правом;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2"/>
      <w:bookmarkEnd w:id="20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прав Сторони,  що домовляється, до якої експортуються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переробки   радіоактивні   відходи,   повернути   чи   забезпечити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повернення  державі  походження  радіоактивних  відходів  та інших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продуктів переробки;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3"/>
      <w:bookmarkEnd w:id="20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права   Сторони,   що  домовляється,  експортувати  своє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відпрацьоване паливо для переробки;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4"/>
      <w:bookmarkEnd w:id="20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прав Сторони,  що домовляється, до якої експортується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переробки   відпрацьоване   паливо,   повернути   чи   забезпечити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повернення  державі  походження  радіоактивних  відходів  та інших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продуктів, що утворилися в результаті операцій з переробки.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5"/>
      <w:bookmarkEnd w:id="20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28.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Вилучені з вжитку закриті джерела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6"/>
      <w:bookmarkEnd w:id="20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Сторона,  що  домовляється,   на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   свого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національного   законодавства   вживає   відповідних  заходів  для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безпечного  володіння,  переробки   чи   захоронення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вилучених з вжитку закритих джерел.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7"/>
      <w:bookmarkEnd w:id="20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Сторона,  що домовляється,  дозволяє  повернення  на  свою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територію вилучених з вжитку закритих джерел,  якщо в рамках свого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національного  законодавства  вона  визна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  вони  мають  бути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повернуті   виготовлювачу,   кваліфікованому  як  такий,  що  може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отримувати вилучені з вжитку закриті джерела та володіти ними.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8"/>
      <w:bookmarkEnd w:id="20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6.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Наради Сторін, що домовляються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9"/>
      <w:bookmarkEnd w:id="20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29.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ідготовча нарада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10"/>
      <w:bookmarkEnd w:id="20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ідготовча нарада Сторін,  що домовляються, проводиться не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пізніше,   ніж  за  шість  місяців  після  набуття  чинності  цією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Конвенцією.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1"/>
      <w:bookmarkEnd w:id="20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 цій нараді Сторони, що домовляються: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2"/>
      <w:bookmarkEnd w:id="21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i) визначають дату проведення першої наради з  розгляду,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яку  йдеться  в  Статті 30.  Вказана нарада з розгляду проводиться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якнайскоріше,  але не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ізніше,  ніж  за  тридцять  місяців  після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набуття чинності цією Конвенцією;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3"/>
      <w:bookmarkEnd w:id="21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готують  та  приймають  на  основі   консенсусу   Правила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процедури та Фінансові правила;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4"/>
      <w:bookmarkEnd w:id="21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визначають,  зокрема  та  у  відповідності  з  Правилами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процедури: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5"/>
      <w:bookmarkEnd w:id="21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керівні засади стосовно форми  та  структури  національних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доповідей, що мають подаватися на виконання Статті 32;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6"/>
      <w:bookmarkEnd w:id="21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дати представлення таких доповідей;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7"/>
      <w:bookmarkEnd w:id="21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процес розгляду таких доповідей.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8"/>
      <w:bookmarkEnd w:id="21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Кожна держава чи регіональна організація інтеграційного чи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іншого  характеру,  що ратифіку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приймає,  схвалює цю Конвенцію,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приєднується до неї чи підтверджує її, та для якої ця Конвенція ще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 набула  чинності,  може бути присутньою на підготовчій нараді,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 якби вона була Стороною цієї Конвенції.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9"/>
      <w:bookmarkEnd w:id="21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30.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Наради з розгляду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20"/>
      <w:bookmarkEnd w:id="21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Сторони,  що  домовляються,  проводять  наради   з   метою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розгляду доповідей, що подаються на виконання Статті 32.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1"/>
      <w:bookmarkEnd w:id="21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 кожній нараді з розгляду Сторони, що домовляються: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2"/>
      <w:bookmarkEnd w:id="22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i) визначають дату проведення наступної такої наради, причому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наради з розгляду проводяться з інтервалом,  що не перевищує трьох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років;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3"/>
      <w:bookmarkEnd w:id="22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можуть розглядати заходи, вжиті у відповідності до пункту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  Статті  29,  та  приймати  зміни  на основі консенсусу,  якщо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Правилах процедури не передбачено інше.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Вони також можуть вносити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основ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консенсусу  поправки до Правил процедури та Фінансових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4"/>
      <w:bookmarkEnd w:id="22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   кожній   нараді   з   розгляду   кожна   Сторона,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домовляється,  має  можливість,  в  розумних  межах,  обговорювати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доповіді,  що їх подають інші Сторони, що домовляються, та просити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роз'яснень з таких доповідей.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5"/>
      <w:bookmarkEnd w:id="22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31.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Позачергові наради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6"/>
      <w:bookmarkEnd w:id="224"/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Позачергова нарада Сторін, що домовляються, проводиться: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7"/>
      <w:bookmarkEnd w:id="22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якщо   таке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приймається  більшістю  Сторін,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домовляються,  присутніх на нараді та таких,  що беруть  участь  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голосуванні,  причому  Сторони,  що  утримуються  при голосуванні,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вважаються такими, що беруть участь у голосуванні; чи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8"/>
      <w:bookmarkEnd w:id="22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на письмове прохання будь-якої Сторони,  що домовляється,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ізніше,  ніж за шість  місяців  після  передачі  Сторонам,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домовляються,  такого  прохання,  про яке йдеться у Статті 37,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отримання  секретаріатом  повідомлення  про  те,  що  це  прохання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підтримане більшістю Сторін, що домовляються.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9"/>
      <w:bookmarkEnd w:id="22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32.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Подання доповідей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30"/>
      <w:bookmarkEnd w:id="22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відповідності до положень Статті 30,  кожна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Сторона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домовляється,  подає національну доповідь кожній нараді Сторін,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домовляються,  для розгляду.  В цій доповіді розглядаються заходи,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вжиті  для  здійснення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кожного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  зобов'язань,   закріплених  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Конвенції.  Стосовно кожної Сторони,  що домовляється,  в доповіді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 розглядаються її: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1"/>
      <w:bookmarkEnd w:id="22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політика в галузі поводження з відпрацьованим паливом;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2"/>
      <w:bookmarkEnd w:id="23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ii) практика поводження з відпрацьованим паливом;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3"/>
      <w:bookmarkEnd w:id="23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iii) політика в галузі поводження з радіоактивними відходами;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4"/>
      <w:bookmarkEnd w:id="23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iv) практика поводження з радіоактивними відходами;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5"/>
      <w:bookmarkEnd w:id="23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критерії,  застосовувані  для  визначення  та класифікації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радіоактивних відході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6"/>
      <w:bookmarkEnd w:id="23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Вказана доповідь також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включає 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себе: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7"/>
      <w:bookmarkEnd w:id="23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i) перелік установок для поводження з відпрацьованим паливом,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підпадають  під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ію  цієї  Конвенції,  їхнє місцезнаходження,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основне призначення та найважливіші характеристики;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8"/>
      <w:bookmarkEnd w:id="23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інвентарний  список  відпрацьованого палива,  що підпадає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ію цієї  Конвенції,  яке  перебуває  в  сховищі  і  яке  було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захоронене.  Цей  інвентарний  список  містить  опис матеріалу і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ньому наводиться інформація,  якщо така є в  наявності,  про  його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масу та загальний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івень активності;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9"/>
      <w:bookmarkEnd w:id="23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перелік  установок  для  поводження   з   радіоактивними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відходами,   що   підпадають   під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ію   цієї   Конвенції,  їхнє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місцезнаходження,    основне    призначення    та     найважливіші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характеристики;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40"/>
      <w:bookmarkEnd w:id="23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iv) інвентарний список радіоактивних відходів,  що підпадають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ію цієї Конвенції, які: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41"/>
      <w:bookmarkEnd w:id="23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містяться  у  сховищі  на  установках  для  поводження   з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радіоактивними відходами та установках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ядерного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паливного циклу;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2"/>
      <w:bookmarkEnd w:id="24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були захоронені; чи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1" w:name="o243"/>
      <w:bookmarkEnd w:id="24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є результатом практичної діяльності в минулому.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o244"/>
      <w:bookmarkEnd w:id="24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Цей інвентарний список має містити  опис  матеріалу  та  іншу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доступну  інформацію,  включаючи  інформацію  про  об'є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м  чи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масу,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активність та характерні радіонукліди;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o245"/>
      <w:bookmarkEnd w:id="24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перелік ядерних установок, що знаходяться в процесі зняття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експлуатації,  та стан діяльності зі зняття  з  експлуатації  на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вказаних установках.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o246"/>
      <w:bookmarkEnd w:id="24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33.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Участь в нарадах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5" w:name="o247"/>
      <w:bookmarkEnd w:id="24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Сторона,  що  домовляється,  бере  участь в нарадах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Сторін,  що домовляються;  її представляє на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нарадах  один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делегат,  та такі заступники, експерти і радники, участь яких вона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вважатиме необхідною.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6" w:name="o248"/>
      <w:bookmarkEnd w:id="24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Сторони,  що  домовляються,  можуть  запросити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основ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консенсусу  будь-яку   міжурядову   організацію,   компетентну  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питаннях,   регульованих   цією   Конвенцією,   брати   участь  як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спостерігач в роботі будь-якої  наради  чи  окремих  її  засідань.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Спостерігачі   повинні  заздалегідь  у  письмовій  формі  прийняти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Статті 36.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7" w:name="o249"/>
      <w:bookmarkEnd w:id="24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34.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ідсумкові доповіді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8" w:name="o250"/>
      <w:bookmarkEnd w:id="24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Сторони, що домовляються,  приймають на основі консенсусу  та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надають   громадськості  документ,  де  викладаються  питання,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обговорювались,  та висновки,  зроблені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нарад  Сторін,  що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домовляються.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9" w:name="o251"/>
      <w:bookmarkEnd w:id="24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35.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Мови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0" w:name="o252"/>
      <w:bookmarkEnd w:id="250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Мовами   нарад  Сторін,  що  домовляються,  є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англ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ійська,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арабська,  іспанська,  китайська,  російська та французька, якщо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Правилах процедури не передбачене інше.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1" w:name="o253"/>
      <w:bookmarkEnd w:id="251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Доповіді,  подані  на  виконання  Статті   32,   готуються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державною мовою Сторони, що домовляється, яка її пода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або однією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встановленою мовою,  яка має бути узгоджена в Правилах  процедури.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 доповідь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подається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державною  мовою,  що не є встановленою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мовою, Сторона, що домовляється, забезпечує переклад цієї доповіді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встановленою мовою.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2" w:name="o254"/>
      <w:bookmarkEnd w:id="252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Незважаючи на положення,  що містяться в пункті 2,  в разі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отримання   компенсації   секретаріат   забезпечуватиме   переклад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встановленою  мовою  наради  доповідей,  поданих  будь-якою  іншою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мовою.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3" w:name="o255"/>
      <w:bookmarkEnd w:id="253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3D0D2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36.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Конфіденційність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4" w:name="o256"/>
      <w:bookmarkEnd w:id="254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1. Положення  цієї  Конвенції не зачіпають прав та обов'язків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Сторін, що домовляються, щодо охорони інформації від розголошення,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закріплених   в  їхньому  законодавстві.  Для  цілей  цієї  статті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"інформація"  включає  в  себе  інформацію  стосовно  національної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чи фізичного захисту ядерних матеріалів,  інформацію, що є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охороною  прав  на   інтелектуальну   власність,   чи   вимог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промислової  або  комерційної конфіденційності,  а також відомості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приватного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характеру.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5" w:name="o257"/>
      <w:bookmarkEnd w:id="255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Якщо в контексті цієї Конвенції Сторона,  що домовляється,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подає інформацію,  що її вона визначає як таку,  що перебуває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охороною у відповідності до опису,  викладеного в пункті 1, - така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інформація використовується тільки для цілей,  для яких вона  була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подана, та її конфіденційність має бути додержана.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6" w:name="o258"/>
      <w:bookmarkEnd w:id="256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Щодо  інформації  стосовно   відпрацьованого   палива   чи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радіоактивних  відході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які поширюється дія цієї Конвенції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силу пункту 3 Статті 3,  - положення цієї Конвенції  не  зачіпають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виключного права відповідної Сторони, що домовляється, вирішувати: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7" w:name="o259"/>
      <w:bookmarkEnd w:id="257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чи така інформація є закритою чи  контрольованою  у  інший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спосіб з метою запобігання її розкриття;</w:t>
      </w:r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8" w:name="o260"/>
      <w:bookmarkEnd w:id="258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чи слід подавати інформацію,  згадану вище в пункті і), в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контексті цієї Конвенції; та</w:t>
      </w:r>
      <w:proofErr w:type="gramEnd"/>
    </w:p>
    <w:p w:rsidR="003D0D26" w:rsidRPr="003D0D26" w:rsidRDefault="003D0D26" w:rsidP="003D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9" w:name="o261"/>
      <w:bookmarkEnd w:id="259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які  умови  конфіденційності   щодо   такої   інформації </w:t>
      </w:r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застосовуються, якщо вона </w:t>
      </w:r>
      <w:proofErr w:type="gramStart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>подається</w:t>
      </w:r>
      <w:proofErr w:type="gramEnd"/>
      <w:r w:rsidRPr="003D0D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відповідно до цієї Конвенції.</w:t>
      </w:r>
    </w:p>
    <w:p w:rsidR="003D0D26" w:rsidRDefault="003D0D26" w:rsidP="003D0D26">
      <w:pPr>
        <w:pStyle w:val="HTML"/>
      </w:pPr>
      <w:r>
        <w:t xml:space="preserve">  4. Змі</w:t>
      </w:r>
      <w:proofErr w:type="gramStart"/>
      <w:r>
        <w:t>ст</w:t>
      </w:r>
      <w:proofErr w:type="gramEnd"/>
      <w:r>
        <w:t xml:space="preserve"> дискусій в ході розгляду національних  доповідей  на </w:t>
      </w:r>
      <w:r>
        <w:br/>
        <w:t xml:space="preserve">всіх нарадах з розгляду,  що проводяться у відповідності до Статті </w:t>
      </w:r>
      <w:r>
        <w:br/>
        <w:t xml:space="preserve">30, є конфіденційним. </w:t>
      </w:r>
      <w:r>
        <w:br/>
      </w:r>
    </w:p>
    <w:p w:rsidR="003D0D26" w:rsidRDefault="003D0D26" w:rsidP="003D0D26">
      <w:pPr>
        <w:pStyle w:val="HTML"/>
      </w:pPr>
      <w:bookmarkStart w:id="260" w:name="o263"/>
      <w:bookmarkEnd w:id="260"/>
      <w:r>
        <w:t xml:space="preserve">                      </w:t>
      </w:r>
      <w:r>
        <w:rPr>
          <w:b/>
          <w:bCs/>
        </w:rPr>
        <w:t>Стаття 37.</w:t>
      </w:r>
      <w:r>
        <w:t xml:space="preserve"> Секретаріат </w:t>
      </w:r>
      <w:r>
        <w:br/>
      </w:r>
    </w:p>
    <w:p w:rsidR="003D0D26" w:rsidRDefault="003D0D26" w:rsidP="003D0D26">
      <w:pPr>
        <w:pStyle w:val="HTML"/>
      </w:pPr>
      <w:bookmarkStart w:id="261" w:name="o264"/>
      <w:bookmarkEnd w:id="261"/>
      <w:r>
        <w:t xml:space="preserve">     1. Міжнародна агенція з  атомної  енергії  (надалі  іменована </w:t>
      </w:r>
      <w:r>
        <w:br/>
        <w:t xml:space="preserve">"Агенцією")  виконує  функції  секретаріату  для нарад Сторін,  що </w:t>
      </w:r>
      <w:r>
        <w:br/>
        <w:t>домовляються.</w:t>
      </w:r>
    </w:p>
    <w:p w:rsidR="003D0D26" w:rsidRDefault="003D0D26" w:rsidP="003D0D26">
      <w:pPr>
        <w:pStyle w:val="HTML"/>
      </w:pPr>
      <w:bookmarkStart w:id="262" w:name="o265"/>
      <w:bookmarkEnd w:id="262"/>
      <w:r>
        <w:t xml:space="preserve">     2. Секретаріат:</w:t>
      </w:r>
    </w:p>
    <w:p w:rsidR="003D0D26" w:rsidRDefault="003D0D26" w:rsidP="003D0D26">
      <w:pPr>
        <w:pStyle w:val="HTML"/>
      </w:pPr>
      <w:bookmarkStart w:id="263" w:name="o266"/>
      <w:bookmarkEnd w:id="263"/>
      <w:r>
        <w:t xml:space="preserve">     i) склика</w:t>
      </w:r>
      <w:proofErr w:type="gramStart"/>
      <w:r>
        <w:t>є,</w:t>
      </w:r>
      <w:proofErr w:type="gramEnd"/>
      <w:r>
        <w:t xml:space="preserve">   готує   та   обслуговує   наради   Сторін,   що </w:t>
      </w:r>
      <w:r>
        <w:br/>
        <w:t>домовляються, про які йдеться в статтях 29, 30 та 31;</w:t>
      </w:r>
    </w:p>
    <w:p w:rsidR="003D0D26" w:rsidRDefault="003D0D26" w:rsidP="003D0D26">
      <w:pPr>
        <w:pStyle w:val="HTML"/>
      </w:pPr>
      <w:bookmarkStart w:id="264" w:name="o267"/>
      <w:bookmarkEnd w:id="264"/>
      <w:r>
        <w:t xml:space="preserve">     ii) передає Сторонам,  що домовляються,  інформацію, отриману </w:t>
      </w:r>
      <w:r>
        <w:br/>
        <w:t xml:space="preserve">чи </w:t>
      </w:r>
      <w:proofErr w:type="gramStart"/>
      <w:r>
        <w:t>п</w:t>
      </w:r>
      <w:proofErr w:type="gramEnd"/>
      <w:r>
        <w:t>ідготовлену у відповідності з положеннями цієї Конвенції.</w:t>
      </w:r>
    </w:p>
    <w:p w:rsidR="003D0D26" w:rsidRDefault="003D0D26" w:rsidP="003D0D26">
      <w:pPr>
        <w:pStyle w:val="HTML"/>
      </w:pPr>
      <w:bookmarkStart w:id="265" w:name="o268"/>
      <w:bookmarkEnd w:id="265"/>
      <w:r>
        <w:t xml:space="preserve">     Видатки, що  їх  Агенція  несе  </w:t>
      </w:r>
      <w:proofErr w:type="gramStart"/>
      <w:r>
        <w:t>п</w:t>
      </w:r>
      <w:proofErr w:type="gramEnd"/>
      <w:r>
        <w:t xml:space="preserve">ід  час  виконання  функцій, </w:t>
      </w:r>
      <w:r>
        <w:br/>
        <w:t xml:space="preserve">згаданих  вище  в  підпунктах  і) та іі),  покриваються Агенцією в </w:t>
      </w:r>
      <w:r>
        <w:br/>
        <w:t>межах її регулярного бюджету.</w:t>
      </w:r>
    </w:p>
    <w:p w:rsidR="003D0D26" w:rsidRDefault="003D0D26" w:rsidP="003D0D26">
      <w:pPr>
        <w:pStyle w:val="HTML"/>
      </w:pPr>
      <w:bookmarkStart w:id="266" w:name="o269"/>
      <w:bookmarkEnd w:id="266"/>
      <w:r>
        <w:t xml:space="preserve">     3. Сторони,  що  домовляються,  можуть  на  основі консенсусу </w:t>
      </w:r>
      <w:r>
        <w:br/>
        <w:t xml:space="preserve">просити Агенцію  про  надання  інших  послуг  на  </w:t>
      </w:r>
      <w:proofErr w:type="gramStart"/>
      <w:r>
        <w:t>п</w:t>
      </w:r>
      <w:proofErr w:type="gramEnd"/>
      <w:r>
        <w:t xml:space="preserve">ідтримку  нарад </w:t>
      </w:r>
      <w:r>
        <w:br/>
        <w:t xml:space="preserve">Сторін, що домовляються. Агенція може надати такі послуги, якщо їх </w:t>
      </w:r>
      <w:r>
        <w:br/>
        <w:t xml:space="preserve">може бути надано в рамках її програми та </w:t>
      </w:r>
      <w:proofErr w:type="gramStart"/>
      <w:r>
        <w:t>регулярного</w:t>
      </w:r>
      <w:proofErr w:type="gramEnd"/>
      <w:r>
        <w:t xml:space="preserve"> бюджету. Якщо </w:t>
      </w:r>
      <w:r>
        <w:br/>
      </w:r>
      <w:proofErr w:type="gramStart"/>
      <w:r>
        <w:t>це  не</w:t>
      </w:r>
      <w:proofErr w:type="gramEnd"/>
      <w:r>
        <w:t xml:space="preserve">  є  можливим,  Агенція  може  надати  такі послуги за умови </w:t>
      </w:r>
      <w:r>
        <w:br/>
        <w:t xml:space="preserve">забезпечення добровільного фінансування з іншого джерела. </w:t>
      </w:r>
      <w:r>
        <w:br/>
      </w:r>
    </w:p>
    <w:p w:rsidR="003D0D26" w:rsidRDefault="003D0D26" w:rsidP="003D0D26">
      <w:pPr>
        <w:pStyle w:val="HTML"/>
      </w:pPr>
      <w:bookmarkStart w:id="267" w:name="o270"/>
      <w:bookmarkEnd w:id="267"/>
      <w:r>
        <w:t xml:space="preserve">           </w:t>
      </w:r>
      <w:r>
        <w:rPr>
          <w:b/>
          <w:bCs/>
        </w:rPr>
        <w:t>Розділ 7.</w:t>
      </w:r>
      <w:r>
        <w:t xml:space="preserve"> Заключні статті та інші положення </w:t>
      </w:r>
      <w:r>
        <w:br/>
      </w:r>
    </w:p>
    <w:p w:rsidR="003D0D26" w:rsidRDefault="003D0D26" w:rsidP="003D0D26">
      <w:pPr>
        <w:pStyle w:val="HTML"/>
      </w:pPr>
      <w:bookmarkStart w:id="268" w:name="o271"/>
      <w:bookmarkEnd w:id="268"/>
      <w:r>
        <w:t xml:space="preserve">                </w:t>
      </w:r>
      <w:r>
        <w:rPr>
          <w:b/>
          <w:bCs/>
        </w:rPr>
        <w:t>Стаття 38.</w:t>
      </w:r>
      <w:r>
        <w:t xml:space="preserve"> Вирішення розбіжностей </w:t>
      </w:r>
      <w:r>
        <w:br/>
      </w:r>
    </w:p>
    <w:p w:rsidR="003D0D26" w:rsidRDefault="003D0D26" w:rsidP="003D0D26">
      <w:pPr>
        <w:pStyle w:val="HTML"/>
      </w:pPr>
      <w:bookmarkStart w:id="269" w:name="o272"/>
      <w:bookmarkEnd w:id="269"/>
      <w:r>
        <w:t xml:space="preserve">     В разі  виникнення  розбіжностей  між   двома   </w:t>
      </w:r>
      <w:proofErr w:type="gramStart"/>
      <w:r>
        <w:t>чи   к</w:t>
      </w:r>
      <w:proofErr w:type="gramEnd"/>
      <w:r>
        <w:t xml:space="preserve">ількома </w:t>
      </w:r>
      <w:r>
        <w:br/>
        <w:t xml:space="preserve">Сторонами,  що домовляються,  щодо тлумачення чи застосування цієї </w:t>
      </w:r>
      <w:r>
        <w:br/>
        <w:t xml:space="preserve">Конвенції,  Сторони,  що домовляються,  в рамках наради Сторін, що </w:t>
      </w:r>
      <w:r>
        <w:br/>
        <w:t xml:space="preserve">домовляються,  вирішують їх через проведення консультацій. В разі, </w:t>
      </w:r>
      <w:r>
        <w:br/>
        <w:t xml:space="preserve">якщо консультації виявляються непродуктивними,  можна  вдатися  до </w:t>
      </w:r>
      <w:r>
        <w:br/>
        <w:t xml:space="preserve">механізмів посередництва, примирення та арбітражного врегулювання, </w:t>
      </w:r>
      <w:r>
        <w:br/>
        <w:t xml:space="preserve">передбачених міжнародним правом, включаючи правила та практику, що </w:t>
      </w:r>
      <w:r>
        <w:br/>
        <w:t xml:space="preserve">їх застосовує МАГАТЕ. </w:t>
      </w:r>
      <w:r>
        <w:br/>
      </w:r>
    </w:p>
    <w:p w:rsidR="003D0D26" w:rsidRDefault="003D0D26" w:rsidP="003D0D26">
      <w:pPr>
        <w:pStyle w:val="HTML"/>
      </w:pPr>
      <w:bookmarkStart w:id="270" w:name="o273"/>
      <w:bookmarkEnd w:id="270"/>
      <w:r>
        <w:t xml:space="preserve">          </w:t>
      </w:r>
      <w:r>
        <w:rPr>
          <w:b/>
          <w:bCs/>
        </w:rPr>
        <w:t>Стаття 39.</w:t>
      </w:r>
      <w:r>
        <w:t xml:space="preserve"> </w:t>
      </w:r>
      <w:proofErr w:type="gramStart"/>
      <w:r>
        <w:t>П</w:t>
      </w:r>
      <w:proofErr w:type="gramEnd"/>
      <w:r>
        <w:t xml:space="preserve">ідписання, ратифікація, прийняття, </w:t>
      </w:r>
      <w:r>
        <w:br/>
        <w:t xml:space="preserve">                      схвалення, приєднання </w:t>
      </w:r>
      <w:r>
        <w:br/>
      </w:r>
    </w:p>
    <w:p w:rsidR="003D0D26" w:rsidRDefault="003D0D26" w:rsidP="003D0D26">
      <w:pPr>
        <w:pStyle w:val="HTML"/>
      </w:pPr>
      <w:bookmarkStart w:id="271" w:name="o274"/>
      <w:bookmarkEnd w:id="271"/>
      <w:r>
        <w:lastRenderedPageBreak/>
        <w:t xml:space="preserve">     1. Ця Конвенція буде відкритою для підписання всіма державами </w:t>
      </w:r>
      <w:r>
        <w:br/>
        <w:t>в  Центральних установах Агенції в</w:t>
      </w:r>
      <w:proofErr w:type="gramStart"/>
      <w:r>
        <w:t xml:space="preserve"> В</w:t>
      </w:r>
      <w:proofErr w:type="gramEnd"/>
      <w:r>
        <w:t xml:space="preserve">ідні з 29 вересня 1997 року до </w:t>
      </w:r>
      <w:r>
        <w:br/>
        <w:t>моменту набуття нею чинності.</w:t>
      </w:r>
    </w:p>
    <w:p w:rsidR="003D0D26" w:rsidRDefault="003D0D26" w:rsidP="003D0D26">
      <w:pPr>
        <w:pStyle w:val="HTML"/>
      </w:pPr>
      <w:bookmarkStart w:id="272" w:name="o275"/>
      <w:bookmarkEnd w:id="272"/>
      <w:r>
        <w:t xml:space="preserve">     2. Ця Конвенція </w:t>
      </w:r>
      <w:proofErr w:type="gramStart"/>
      <w:r>
        <w:t>п</w:t>
      </w:r>
      <w:proofErr w:type="gramEnd"/>
      <w:r>
        <w:t xml:space="preserve">ідлягає ратифікації,  прийняттю чи схваленню </w:t>
      </w:r>
      <w:r>
        <w:br/>
        <w:t>державами, що її підписали.</w:t>
      </w:r>
    </w:p>
    <w:p w:rsidR="003D0D26" w:rsidRDefault="003D0D26" w:rsidP="003D0D26">
      <w:pPr>
        <w:pStyle w:val="HTML"/>
      </w:pPr>
      <w:bookmarkStart w:id="273" w:name="o276"/>
      <w:bookmarkEnd w:id="273"/>
      <w:r>
        <w:t xml:space="preserve">     3. </w:t>
      </w:r>
      <w:proofErr w:type="gramStart"/>
      <w:r>
        <w:t>П</w:t>
      </w:r>
      <w:proofErr w:type="gramEnd"/>
      <w:r>
        <w:t xml:space="preserve">ісля  набуття  чинності  ця  Конвенція  є  відкритою  для </w:t>
      </w:r>
      <w:r>
        <w:br/>
        <w:t>приєднання до неї для всіх інших держав.</w:t>
      </w:r>
    </w:p>
    <w:p w:rsidR="003D0D26" w:rsidRDefault="003D0D26" w:rsidP="003D0D26">
      <w:pPr>
        <w:pStyle w:val="HTML"/>
      </w:pPr>
      <w:bookmarkStart w:id="274" w:name="o277"/>
      <w:bookmarkEnd w:id="274"/>
      <w:r>
        <w:t xml:space="preserve">     4. i) Ця Конвенція буде відкритою для </w:t>
      </w:r>
      <w:proofErr w:type="gramStart"/>
      <w:r>
        <w:t>п</w:t>
      </w:r>
      <w:proofErr w:type="gramEnd"/>
      <w:r>
        <w:t xml:space="preserve">ідписання, за умови її </w:t>
      </w:r>
      <w:r>
        <w:br/>
        <w:t xml:space="preserve">підтвердження чи приєднання до  неї,  регіональними  організаціями </w:t>
      </w:r>
      <w:r>
        <w:br/>
        <w:t xml:space="preserve">інтеграційної   чи  іншої  природи  за  умови,  що  будь-яка  така </w:t>
      </w:r>
      <w:r>
        <w:br/>
        <w:t xml:space="preserve">організація утворена суверенними державами та є компетентною  щодо </w:t>
      </w:r>
      <w:r>
        <w:br/>
        <w:t xml:space="preserve">ведення переговорів,  укладення та застосування міжнародних угод з </w:t>
      </w:r>
      <w:r>
        <w:br/>
        <w:t>питань, охоплених цією Конвенцією.</w:t>
      </w:r>
    </w:p>
    <w:p w:rsidR="003D0D26" w:rsidRDefault="003D0D26" w:rsidP="003D0D26">
      <w:pPr>
        <w:pStyle w:val="HTML"/>
      </w:pPr>
      <w:bookmarkStart w:id="275" w:name="o278"/>
      <w:bookmarkEnd w:id="275"/>
      <w:r>
        <w:t xml:space="preserve">     ii) </w:t>
      </w:r>
      <w:proofErr w:type="gramStart"/>
      <w:r>
        <w:t>З</w:t>
      </w:r>
      <w:proofErr w:type="gramEnd"/>
      <w:r>
        <w:t xml:space="preserve">   питань,   що  входять  до  їхньої  компетенції,  такі </w:t>
      </w:r>
      <w:r>
        <w:br/>
        <w:t xml:space="preserve">організації від свого власного імені здійснюють права та виконують </w:t>
      </w:r>
      <w:r>
        <w:br/>
        <w:t>обов'язки, які ця Конвенція покладає на держави-учасниці.</w:t>
      </w:r>
    </w:p>
    <w:p w:rsidR="003D0D26" w:rsidRDefault="003D0D26" w:rsidP="003D0D26">
      <w:pPr>
        <w:pStyle w:val="HTML"/>
      </w:pPr>
      <w:bookmarkStart w:id="276" w:name="o279"/>
      <w:bookmarkEnd w:id="276"/>
      <w:r>
        <w:t xml:space="preserve">     </w:t>
      </w:r>
      <w:proofErr w:type="gramStart"/>
      <w:r>
        <w:t xml:space="preserve">iii) Коли така організація  стає  учасницею  цієї  Конвенції, </w:t>
      </w:r>
      <w:r>
        <w:br/>
        <w:t xml:space="preserve">вона передає Депозитарієві,  згаданому в Статті 43, декларацію, де </w:t>
      </w:r>
      <w:r>
        <w:br/>
        <w:t xml:space="preserve">вказується, які держави є її членами, які статті цієї Конвенції до </w:t>
      </w:r>
      <w:r>
        <w:br/>
        <w:t xml:space="preserve">неї  застосовуються  та  якою  є  сфера  її  компетенції в галузі, </w:t>
      </w:r>
      <w:r>
        <w:br/>
        <w:t>охопленій цими статтями.</w:t>
      </w:r>
      <w:proofErr w:type="gramEnd"/>
    </w:p>
    <w:p w:rsidR="003D0D26" w:rsidRDefault="003D0D26" w:rsidP="003D0D26">
      <w:pPr>
        <w:pStyle w:val="HTML"/>
      </w:pPr>
      <w:bookmarkStart w:id="277" w:name="o280"/>
      <w:bookmarkEnd w:id="277"/>
      <w:r>
        <w:t xml:space="preserve">     </w:t>
      </w:r>
      <w:proofErr w:type="gramStart"/>
      <w:r>
        <w:t xml:space="preserve">iv) Така  організація не володіє будь-яким голосом на додаток </w:t>
      </w:r>
      <w:r>
        <w:br/>
        <w:t>до голосів її держав-членів.</w:t>
      </w:r>
      <w:proofErr w:type="gramEnd"/>
    </w:p>
    <w:p w:rsidR="003D0D26" w:rsidRDefault="003D0D26" w:rsidP="003D0D26">
      <w:pPr>
        <w:pStyle w:val="HTML"/>
      </w:pPr>
      <w:bookmarkStart w:id="278" w:name="o281"/>
      <w:bookmarkEnd w:id="278"/>
      <w:r>
        <w:t xml:space="preserve">     5. Документи    про    ратифікацію,   прийняття,   схвалення, </w:t>
      </w:r>
      <w:r>
        <w:br/>
        <w:t xml:space="preserve">приєднання чи </w:t>
      </w:r>
      <w:proofErr w:type="gramStart"/>
      <w:r>
        <w:t>п</w:t>
      </w:r>
      <w:proofErr w:type="gramEnd"/>
      <w:r>
        <w:t xml:space="preserve">ідтвердження здаються на зберігання Депозитарієві. </w:t>
      </w:r>
      <w:r>
        <w:br/>
      </w:r>
    </w:p>
    <w:p w:rsidR="003D0D26" w:rsidRDefault="003D0D26" w:rsidP="003D0D26">
      <w:pPr>
        <w:pStyle w:val="HTML"/>
      </w:pPr>
      <w:bookmarkStart w:id="279" w:name="o282"/>
      <w:bookmarkEnd w:id="279"/>
      <w:r>
        <w:t xml:space="preserve">                   </w:t>
      </w:r>
      <w:r>
        <w:rPr>
          <w:b/>
          <w:bCs/>
        </w:rPr>
        <w:t>Стаття 40.</w:t>
      </w:r>
      <w:r>
        <w:t xml:space="preserve"> Набуття чинності </w:t>
      </w:r>
      <w:r>
        <w:br/>
      </w:r>
    </w:p>
    <w:p w:rsidR="003D0D26" w:rsidRDefault="003D0D26" w:rsidP="003D0D26">
      <w:pPr>
        <w:pStyle w:val="HTML"/>
      </w:pPr>
      <w:bookmarkStart w:id="280" w:name="o283"/>
      <w:bookmarkEnd w:id="280"/>
      <w:r>
        <w:t xml:space="preserve">     1. Ця Конвенція набуває чинності на  дев'яностий  день  </w:t>
      </w:r>
      <w:proofErr w:type="gramStart"/>
      <w:r>
        <w:t>п</w:t>
      </w:r>
      <w:proofErr w:type="gramEnd"/>
      <w:r>
        <w:t xml:space="preserve">ісля </w:t>
      </w:r>
      <w:r>
        <w:br/>
        <w:t xml:space="preserve">здачі  на  зберігання Депозитарієві двадцять п'ятого документа про </w:t>
      </w:r>
      <w:r>
        <w:br/>
        <w:t xml:space="preserve">ратифікацію,   прийняття   чи   схвалення,   включаючи   документи </w:t>
      </w:r>
      <w:r>
        <w:br/>
        <w:t xml:space="preserve">п'ятнадцяти  держав,  в  кожній  з яких експлуатується хоча б одна </w:t>
      </w:r>
      <w:r>
        <w:br/>
        <w:t>атомна станція.</w:t>
      </w:r>
    </w:p>
    <w:p w:rsidR="003D0D26" w:rsidRDefault="003D0D26" w:rsidP="003D0D26">
      <w:pPr>
        <w:pStyle w:val="HTML"/>
      </w:pPr>
      <w:bookmarkStart w:id="281" w:name="o284"/>
      <w:bookmarkEnd w:id="281"/>
      <w:r>
        <w:t xml:space="preserve">     2. Для    кожної    держави   чи   регіональної   організації </w:t>
      </w:r>
      <w:r>
        <w:br/>
        <w:t xml:space="preserve">інтеграційної  чи  іншої  природи,  що   ратифікують,   приймають, </w:t>
      </w:r>
      <w:r>
        <w:br/>
        <w:t xml:space="preserve">схвалюють  цю  Конвенцію,  приєднуються до неї чи </w:t>
      </w:r>
      <w:proofErr w:type="gramStart"/>
      <w:r>
        <w:t>п</w:t>
      </w:r>
      <w:proofErr w:type="gramEnd"/>
      <w:r>
        <w:t xml:space="preserve">ідтверджують її </w:t>
      </w:r>
      <w:r>
        <w:br/>
        <w:t xml:space="preserve">після здачі на зберігання останнього  документа,  необхідного  для </w:t>
      </w:r>
      <w:r>
        <w:br/>
        <w:t xml:space="preserve">виконання  умов,  викладених  в  пункті  1,  ця  Конвенція набуває </w:t>
      </w:r>
      <w:r>
        <w:br/>
        <w:t xml:space="preserve">чинності  на  дев'яностий   день   після   здачі   на   зберігання </w:t>
      </w:r>
      <w:r>
        <w:br/>
        <w:t xml:space="preserve">Депозитарієві    </w:t>
      </w:r>
      <w:proofErr w:type="gramStart"/>
      <w:r>
        <w:t>в</w:t>
      </w:r>
      <w:proofErr w:type="gramEnd"/>
      <w:r>
        <w:t xml:space="preserve">ідповідного    документа   такою   державою   чи </w:t>
      </w:r>
      <w:r>
        <w:br/>
        <w:t xml:space="preserve">організацією. </w:t>
      </w:r>
      <w:r>
        <w:br/>
      </w:r>
    </w:p>
    <w:p w:rsidR="003D0D26" w:rsidRDefault="003D0D26" w:rsidP="003D0D26">
      <w:pPr>
        <w:pStyle w:val="HTML"/>
      </w:pPr>
      <w:bookmarkStart w:id="282" w:name="o285"/>
      <w:bookmarkEnd w:id="282"/>
      <w:r>
        <w:t xml:space="preserve">                 </w:t>
      </w:r>
      <w:r>
        <w:rPr>
          <w:b/>
          <w:bCs/>
        </w:rPr>
        <w:t>Стаття 41.</w:t>
      </w:r>
      <w:r>
        <w:t xml:space="preserve"> Поправки до Конвенції </w:t>
      </w:r>
      <w:r>
        <w:br/>
      </w:r>
    </w:p>
    <w:p w:rsidR="003D0D26" w:rsidRDefault="003D0D26" w:rsidP="003D0D26">
      <w:pPr>
        <w:pStyle w:val="HTML"/>
      </w:pPr>
      <w:bookmarkStart w:id="283" w:name="o286"/>
      <w:bookmarkEnd w:id="283"/>
      <w:r>
        <w:t xml:space="preserve">     1. Будь-яка  Сторона,  що  домовляється,  може  запропонувати </w:t>
      </w:r>
      <w:r>
        <w:br/>
        <w:t xml:space="preserve">поправку   до   цієї   Конвенції.   Поправки,   що   пропонуються, </w:t>
      </w:r>
      <w:r>
        <w:br/>
        <w:t xml:space="preserve">обговорюються на нараді з розгляду </w:t>
      </w:r>
      <w:proofErr w:type="gramStart"/>
      <w:r>
        <w:t>чи на</w:t>
      </w:r>
      <w:proofErr w:type="gramEnd"/>
      <w:r>
        <w:t xml:space="preserve"> позачерговій нараді.</w:t>
      </w:r>
    </w:p>
    <w:p w:rsidR="003D0D26" w:rsidRDefault="003D0D26" w:rsidP="003D0D26">
      <w:pPr>
        <w:pStyle w:val="HTML"/>
      </w:pPr>
      <w:bookmarkStart w:id="284" w:name="o287"/>
      <w:bookmarkEnd w:id="284"/>
      <w:r>
        <w:t xml:space="preserve">     2. Текст    будь-якої    поправки,    що   пропонується,   та </w:t>
      </w:r>
      <w:r>
        <w:br/>
        <w:t xml:space="preserve">обгрунтування  її  подання   передаються   Депозитарієві,   котрий </w:t>
      </w:r>
      <w:r>
        <w:br/>
        <w:t xml:space="preserve">щонайменше  за  </w:t>
      </w:r>
      <w:proofErr w:type="gramStart"/>
      <w:r>
        <w:t>дев'яносто</w:t>
      </w:r>
      <w:proofErr w:type="gramEnd"/>
      <w:r>
        <w:t xml:space="preserve">  днів до наради,  на якій ця пропозиція </w:t>
      </w:r>
      <w:r>
        <w:br/>
        <w:t xml:space="preserve">подається до розгляду,  надсилає його Сторонам,  що  домовляються. </w:t>
      </w:r>
      <w:r>
        <w:br/>
        <w:t xml:space="preserve">Будь-які    зауваження,     отримані    до    такої    пропозиції, </w:t>
      </w:r>
      <w:r>
        <w:br/>
        <w:t xml:space="preserve">розповсюджуються Депозитарієм </w:t>
      </w:r>
      <w:proofErr w:type="gramStart"/>
      <w:r>
        <w:t>м</w:t>
      </w:r>
      <w:proofErr w:type="gramEnd"/>
      <w:r>
        <w:t>іж Сторонами, що домовляються.</w:t>
      </w:r>
    </w:p>
    <w:p w:rsidR="003D0D26" w:rsidRDefault="003D0D26" w:rsidP="003D0D26">
      <w:pPr>
        <w:pStyle w:val="HTML"/>
      </w:pPr>
      <w:bookmarkStart w:id="285" w:name="o288"/>
      <w:bookmarkEnd w:id="285"/>
      <w:r>
        <w:t xml:space="preserve">     3. </w:t>
      </w:r>
      <w:proofErr w:type="gramStart"/>
      <w:r>
        <w:t>П</w:t>
      </w:r>
      <w:proofErr w:type="gramEnd"/>
      <w:r>
        <w:t xml:space="preserve">ісля   розгляду   запропонованої   поправки  Сторони,  що </w:t>
      </w:r>
      <w:r>
        <w:br/>
        <w:t xml:space="preserve">домовляються,  приймають  рішення  про  її  прийняття  на   основі </w:t>
      </w:r>
      <w:r>
        <w:br/>
        <w:t xml:space="preserve">консенсусу  чи,  за відсутності такого консенсусу,  про її подання </w:t>
      </w:r>
      <w:r>
        <w:br/>
        <w:t xml:space="preserve">дипломатичній  конференції.  Для  прийняття  рішення  про  подання </w:t>
      </w:r>
      <w:r>
        <w:br/>
        <w:t xml:space="preserve">запропонованої   поправки    дипломатичній   конференції  потрібна </w:t>
      </w:r>
      <w:r>
        <w:br/>
        <w:t xml:space="preserve">більшість в дві третини голосів Сторін, що домовляються, присутніх </w:t>
      </w:r>
      <w:r>
        <w:br/>
        <w:t xml:space="preserve">на нараді та таких,  що беруть участь в голосуванні,  за умови, що </w:t>
      </w:r>
      <w:r>
        <w:br/>
      </w:r>
      <w:proofErr w:type="gramStart"/>
      <w:r>
        <w:t>п</w:t>
      </w:r>
      <w:proofErr w:type="gramEnd"/>
      <w:r>
        <w:t xml:space="preserve">ід час голосування присутніми є  не  менше  половини  Сторін,  що </w:t>
      </w:r>
      <w:r>
        <w:br/>
        <w:t>домовляються.</w:t>
      </w:r>
    </w:p>
    <w:p w:rsidR="003D0D26" w:rsidRDefault="003D0D26" w:rsidP="003D0D26">
      <w:pPr>
        <w:pStyle w:val="HTML"/>
      </w:pPr>
      <w:bookmarkStart w:id="286" w:name="o289"/>
      <w:bookmarkEnd w:id="286"/>
      <w:r>
        <w:t xml:space="preserve">     4. Дипломатична  конференція  для   розгляду   та   прийняття </w:t>
      </w:r>
      <w:r>
        <w:br/>
        <w:t xml:space="preserve">поправок до цієї Конвенції скликається Депозитарієм та проводиться </w:t>
      </w:r>
      <w:r>
        <w:br/>
      </w:r>
      <w:r>
        <w:lastRenderedPageBreak/>
        <w:t xml:space="preserve">не </w:t>
      </w:r>
      <w:proofErr w:type="gramStart"/>
      <w:r>
        <w:t>п</w:t>
      </w:r>
      <w:proofErr w:type="gramEnd"/>
      <w:r>
        <w:t xml:space="preserve">ізніше, ніж за один рік після відповідного рішення, прийнятого </w:t>
      </w:r>
      <w:r>
        <w:br/>
        <w:t xml:space="preserve">згідно з пунктом 3 цієї Статті. Дипломатична конференція  докладає </w:t>
      </w:r>
      <w:r>
        <w:br/>
        <w:t xml:space="preserve">зусиль на забезпечення того,  щоб поправки  приймались  на  основі </w:t>
      </w:r>
      <w:r>
        <w:br/>
        <w:t xml:space="preserve">консенсусу.  Якщо це не є можливим, поправки приймаються більшістю </w:t>
      </w:r>
      <w:r>
        <w:br/>
        <w:t xml:space="preserve">в дві третини голосів </w:t>
      </w:r>
      <w:proofErr w:type="gramStart"/>
      <w:r>
        <w:t>вс</w:t>
      </w:r>
      <w:proofErr w:type="gramEnd"/>
      <w:r>
        <w:t>іх Сторін, що домовляються.</w:t>
      </w:r>
    </w:p>
    <w:p w:rsidR="003D0D26" w:rsidRDefault="003D0D26" w:rsidP="003D0D26">
      <w:pPr>
        <w:pStyle w:val="HTML"/>
      </w:pPr>
      <w:bookmarkStart w:id="287" w:name="o290"/>
      <w:bookmarkEnd w:id="287"/>
      <w:r>
        <w:t xml:space="preserve">     5. Поправки  до  цієї Конвенції,  прийняті у відповідності до </w:t>
      </w:r>
      <w:r>
        <w:br/>
        <w:t xml:space="preserve">вищенаведених пунктів 3 та 4,  </w:t>
      </w:r>
      <w:proofErr w:type="gramStart"/>
      <w:r>
        <w:t>п</w:t>
      </w:r>
      <w:proofErr w:type="gramEnd"/>
      <w:r>
        <w:t xml:space="preserve">ідлягають ратифікації,  прийняттю, </w:t>
      </w:r>
      <w:r>
        <w:br/>
        <w:t xml:space="preserve">схваленню   чи   підтвердженню   Сторонами,  що  домовляються,  та </w:t>
      </w:r>
      <w:r>
        <w:br/>
        <w:t xml:space="preserve">набувають  чинності  для  тих   Сторін,   що   домовляються,   які </w:t>
      </w:r>
      <w:r>
        <w:br/>
        <w:t xml:space="preserve">ратифікували, прийняли, схвалили чи підтвердили їх на  дев'яностий </w:t>
      </w:r>
      <w:r>
        <w:br/>
        <w:t xml:space="preserve">день після отримання Депозитарієм відповідних  документів  від  не </w:t>
      </w:r>
      <w:r>
        <w:br/>
        <w:t xml:space="preserve">менш ніж двох третин Сторін,  що  домовляються.  Для  Сторони,  що </w:t>
      </w:r>
      <w:r>
        <w:br/>
        <w:t>домовляється,  яка   згодом   ратифіку</w:t>
      </w:r>
      <w:proofErr w:type="gramStart"/>
      <w:r>
        <w:t>є,</w:t>
      </w:r>
      <w:proofErr w:type="gramEnd"/>
      <w:r>
        <w:t xml:space="preserve">   прийме,   схвалить   чи </w:t>
      </w:r>
      <w:r>
        <w:br/>
        <w:t xml:space="preserve">підтвердить вказані поправки, ці поправки  набувають  чинності  на </w:t>
      </w:r>
      <w:r>
        <w:br/>
        <w:t xml:space="preserve">дев'яностий день після того, як ця Сторона, що домовляється, здала </w:t>
      </w:r>
      <w:r>
        <w:br/>
        <w:t xml:space="preserve">на зберігання свій відповідний документ. </w:t>
      </w:r>
      <w:r>
        <w:br/>
      </w:r>
    </w:p>
    <w:p w:rsidR="003D0D26" w:rsidRDefault="003D0D26" w:rsidP="003D0D26">
      <w:pPr>
        <w:pStyle w:val="HTML"/>
      </w:pPr>
      <w:bookmarkStart w:id="288" w:name="o291"/>
      <w:bookmarkEnd w:id="288"/>
      <w:r>
        <w:t xml:space="preserve">                      </w:t>
      </w:r>
      <w:r>
        <w:rPr>
          <w:b/>
          <w:bCs/>
        </w:rPr>
        <w:t>Стаття 42.</w:t>
      </w:r>
      <w:r>
        <w:t xml:space="preserve"> Денонсація </w:t>
      </w:r>
      <w:r>
        <w:br/>
      </w:r>
    </w:p>
    <w:p w:rsidR="003D0D26" w:rsidRDefault="003D0D26" w:rsidP="003D0D26">
      <w:pPr>
        <w:pStyle w:val="HTML"/>
      </w:pPr>
      <w:bookmarkStart w:id="289" w:name="o292"/>
      <w:bookmarkEnd w:id="289"/>
      <w:r>
        <w:t xml:space="preserve">     1. Будь-яка  Сторона,  що  домовляється,  може денонсувати цю </w:t>
      </w:r>
      <w:r>
        <w:br/>
        <w:t>Конвенцію, направивши письмове повідомлення Депозитаріє</w:t>
      </w:r>
      <w:proofErr w:type="gramStart"/>
      <w:r>
        <w:t>в</w:t>
      </w:r>
      <w:proofErr w:type="gramEnd"/>
      <w:r>
        <w:t>і.</w:t>
      </w:r>
    </w:p>
    <w:p w:rsidR="003D0D26" w:rsidRDefault="003D0D26" w:rsidP="003D0D26">
      <w:pPr>
        <w:pStyle w:val="HTML"/>
      </w:pPr>
      <w:bookmarkStart w:id="290" w:name="o293"/>
      <w:bookmarkEnd w:id="290"/>
      <w:r>
        <w:t xml:space="preserve">     2. Денонсація   набуває  чинності  за  один  </w:t>
      </w:r>
      <w:proofErr w:type="gramStart"/>
      <w:r>
        <w:t>р</w:t>
      </w:r>
      <w:proofErr w:type="gramEnd"/>
      <w:r>
        <w:t xml:space="preserve">ік  після  дати </w:t>
      </w:r>
      <w:r>
        <w:br/>
        <w:t xml:space="preserve">отримання такого повідомлення Депозитарієм чи в таку пізнішу дату, </w:t>
      </w:r>
      <w:r>
        <w:br/>
        <w:t xml:space="preserve">яка може бути вказана в повідомленні. </w:t>
      </w:r>
      <w:r>
        <w:br/>
      </w:r>
    </w:p>
    <w:p w:rsidR="003D0D26" w:rsidRDefault="003D0D26" w:rsidP="003D0D26">
      <w:pPr>
        <w:pStyle w:val="HTML"/>
      </w:pPr>
      <w:bookmarkStart w:id="291" w:name="o294"/>
      <w:bookmarkEnd w:id="291"/>
      <w:r>
        <w:t xml:space="preserve">                      </w:t>
      </w:r>
      <w:r>
        <w:rPr>
          <w:b/>
          <w:bCs/>
        </w:rPr>
        <w:t>Стаття 43.</w:t>
      </w:r>
      <w:r>
        <w:t xml:space="preserve"> Депозитарій </w:t>
      </w:r>
      <w:r>
        <w:br/>
      </w:r>
    </w:p>
    <w:p w:rsidR="003D0D26" w:rsidRDefault="003D0D26" w:rsidP="003D0D26">
      <w:pPr>
        <w:pStyle w:val="HTML"/>
      </w:pPr>
      <w:bookmarkStart w:id="292" w:name="o295"/>
      <w:bookmarkEnd w:id="292"/>
      <w:r>
        <w:t xml:space="preserve">     1. Депозитарієм   цієї   Конвенції   є  Генеральний  директор </w:t>
      </w:r>
      <w:r>
        <w:br/>
        <w:t>Агенції.</w:t>
      </w:r>
    </w:p>
    <w:p w:rsidR="003D0D26" w:rsidRDefault="003D0D26" w:rsidP="003D0D26">
      <w:pPr>
        <w:pStyle w:val="HTML"/>
      </w:pPr>
      <w:bookmarkStart w:id="293" w:name="o296"/>
      <w:bookmarkEnd w:id="293"/>
      <w:r>
        <w:t xml:space="preserve">     2. Депозитарій інформує Сторони, що домовляються, про:</w:t>
      </w:r>
    </w:p>
    <w:p w:rsidR="003D0D26" w:rsidRDefault="003D0D26" w:rsidP="003D0D26">
      <w:pPr>
        <w:pStyle w:val="HTML"/>
      </w:pPr>
      <w:bookmarkStart w:id="294" w:name="o297"/>
      <w:bookmarkEnd w:id="294"/>
      <w:r>
        <w:t xml:space="preserve">     i) </w:t>
      </w:r>
      <w:proofErr w:type="gramStart"/>
      <w:r>
        <w:t>п</w:t>
      </w:r>
      <w:proofErr w:type="gramEnd"/>
      <w:r>
        <w:t xml:space="preserve">ідписання  цієї  Конвенції   та   здачу   на   зберігання </w:t>
      </w:r>
      <w:r>
        <w:br/>
        <w:t xml:space="preserve">документів про ратифікацію,  прийняття,  схвалення,  приєднання чи </w:t>
      </w:r>
      <w:r>
        <w:br/>
        <w:t>підтвердження у відповідності до Статті 39;</w:t>
      </w:r>
    </w:p>
    <w:p w:rsidR="003D0D26" w:rsidRDefault="003D0D26" w:rsidP="003D0D26">
      <w:pPr>
        <w:pStyle w:val="HTML"/>
      </w:pPr>
      <w:bookmarkStart w:id="295" w:name="o298"/>
      <w:bookmarkEnd w:id="295"/>
      <w:r>
        <w:t xml:space="preserve">     </w:t>
      </w:r>
      <w:proofErr w:type="gramStart"/>
      <w:r>
        <w:t xml:space="preserve">ii) дату  набуття  Конвенцією  чинності  у  відповідності  до </w:t>
      </w:r>
      <w:r>
        <w:br/>
        <w:t>Статті 40;</w:t>
      </w:r>
      <w:proofErr w:type="gramEnd"/>
    </w:p>
    <w:p w:rsidR="003D0D26" w:rsidRDefault="003D0D26" w:rsidP="003D0D26">
      <w:pPr>
        <w:pStyle w:val="HTML"/>
      </w:pPr>
      <w:bookmarkStart w:id="296" w:name="o299"/>
      <w:bookmarkEnd w:id="296"/>
      <w:r>
        <w:t xml:space="preserve">     </w:t>
      </w:r>
      <w:proofErr w:type="gramStart"/>
      <w:r>
        <w:t xml:space="preserve">iii) повідомлення  про денонсацію Конвенції та про дату такої </w:t>
      </w:r>
      <w:r>
        <w:br/>
        <w:t>денонсації у відповідності до Статті 42;</w:t>
      </w:r>
      <w:proofErr w:type="gramEnd"/>
    </w:p>
    <w:p w:rsidR="003D0D26" w:rsidRDefault="003D0D26" w:rsidP="003D0D26">
      <w:pPr>
        <w:pStyle w:val="HTML"/>
      </w:pPr>
      <w:bookmarkStart w:id="297" w:name="o300"/>
      <w:bookmarkEnd w:id="297"/>
      <w:r>
        <w:t xml:space="preserve">     </w:t>
      </w:r>
      <w:proofErr w:type="gramStart"/>
      <w:r>
        <w:t xml:space="preserve">iv) запропоновані   поправки   до   цієї   Конвенції,  подані </w:t>
      </w:r>
      <w:r>
        <w:br/>
        <w:t xml:space="preserve">Сторонами,  що  домовляються,   поправки,   прийняті   відповідною </w:t>
      </w:r>
      <w:r>
        <w:br/>
        <w:t xml:space="preserve">дипломатичною конференцією чи нарадою Сторін,  що домовляються, та </w:t>
      </w:r>
      <w:r>
        <w:br/>
        <w:t xml:space="preserve">дати набуття цими поправками чинності у  відповідності  до  Статті </w:t>
      </w:r>
      <w:r>
        <w:br/>
        <w:t xml:space="preserve">41. </w:t>
      </w:r>
      <w:r>
        <w:br/>
      </w:r>
      <w:proofErr w:type="gramEnd"/>
    </w:p>
    <w:p w:rsidR="003D0D26" w:rsidRDefault="003D0D26" w:rsidP="003D0D26">
      <w:pPr>
        <w:pStyle w:val="HTML"/>
      </w:pPr>
      <w:bookmarkStart w:id="298" w:name="o301"/>
      <w:bookmarkEnd w:id="298"/>
      <w:r>
        <w:t xml:space="preserve">                   </w:t>
      </w:r>
      <w:r>
        <w:rPr>
          <w:b/>
          <w:bCs/>
        </w:rPr>
        <w:t>Стаття 44.</w:t>
      </w:r>
      <w:r>
        <w:t xml:space="preserve"> Автентичні тексти </w:t>
      </w:r>
      <w:r>
        <w:br/>
      </w:r>
    </w:p>
    <w:p w:rsidR="003D0D26" w:rsidRDefault="003D0D26" w:rsidP="003D0D26">
      <w:pPr>
        <w:pStyle w:val="HTML"/>
      </w:pPr>
      <w:bookmarkStart w:id="299" w:name="o302"/>
      <w:bookmarkEnd w:id="299"/>
      <w:r>
        <w:t xml:space="preserve">     Оригінал цієї Конвенції, тексти якого </w:t>
      </w:r>
      <w:proofErr w:type="gramStart"/>
      <w:r>
        <w:t>англ</w:t>
      </w:r>
      <w:proofErr w:type="gramEnd"/>
      <w:r>
        <w:t xml:space="preserve">ійською, арабською, </w:t>
      </w:r>
      <w:r>
        <w:br/>
        <w:t xml:space="preserve">іспанською, китайською, російською і французькою мовами є однаково </w:t>
      </w:r>
      <w:r>
        <w:br/>
        <w:t xml:space="preserve">автентичними,  здається  на зберігання Депозитарію,  який надсилає </w:t>
      </w:r>
      <w:r>
        <w:br/>
        <w:t xml:space="preserve">його завірені копії Сторонам, що домовляються. </w:t>
      </w:r>
      <w:r>
        <w:br/>
      </w:r>
    </w:p>
    <w:p w:rsidR="003D0D26" w:rsidRDefault="003D0D26" w:rsidP="003D0D26">
      <w:pPr>
        <w:pStyle w:val="HTML"/>
      </w:pPr>
      <w:bookmarkStart w:id="300" w:name="o303"/>
      <w:bookmarkEnd w:id="300"/>
      <w:r>
        <w:t xml:space="preserve">     На засвідчення чого ті,  що нижче </w:t>
      </w:r>
      <w:proofErr w:type="gramStart"/>
      <w:r>
        <w:t>п</w:t>
      </w:r>
      <w:proofErr w:type="gramEnd"/>
      <w:r>
        <w:t xml:space="preserve">ідписалися, належним чином </w:t>
      </w:r>
      <w:r>
        <w:br/>
        <w:t xml:space="preserve">на те уповноважені, підписали цю Конвенцію. </w:t>
      </w:r>
      <w:r>
        <w:br/>
      </w:r>
    </w:p>
    <w:p w:rsidR="003D0D26" w:rsidRDefault="003D0D26" w:rsidP="003D0D26">
      <w:pPr>
        <w:pStyle w:val="HTML"/>
      </w:pPr>
      <w:bookmarkStart w:id="301" w:name="o304"/>
      <w:bookmarkEnd w:id="301"/>
      <w:r>
        <w:t xml:space="preserve">     Здійснене у</w:t>
      </w:r>
      <w:proofErr w:type="gramStart"/>
      <w:r>
        <w:t xml:space="preserve"> В</w:t>
      </w:r>
      <w:proofErr w:type="gramEnd"/>
      <w:r>
        <w:t xml:space="preserve">ідні п'ятого дня вересня місяця тисяча дев'ятсот </w:t>
      </w:r>
      <w:r>
        <w:br/>
        <w:t xml:space="preserve">дев'яносто сьомого року. </w:t>
      </w:r>
    </w:p>
    <w:p w:rsidR="00FD0522" w:rsidRDefault="00FD0522"/>
    <w:sectPr w:rsidR="00FD0522" w:rsidSect="00F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0D26"/>
    <w:rsid w:val="003D0D26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D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0D2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0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995_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995_1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995_024" TargetMode="External"/><Relationship Id="rId5" Type="http://schemas.openxmlformats.org/officeDocument/2006/relationships/hyperlink" Target="http://zakon4.rada.gov.ua/laws/show/995_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akon4.rada.gov.ua/laws/show/995_02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8538</Words>
  <Characters>48670</Characters>
  <Application>Microsoft Office Word</Application>
  <DocSecurity>0</DocSecurity>
  <Lines>405</Lines>
  <Paragraphs>114</Paragraphs>
  <ScaleCrop>false</ScaleCrop>
  <Company/>
  <LinksUpToDate>false</LinksUpToDate>
  <CharactersWithSpaces>57094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2014-06-16T08:23:00Z</dcterms:created>
  <dcterms:modified xsi:type="dcterms:W3CDTF">2014-06-16T08:25:00Z</dcterms:modified>
</cp:coreProperties>
</file>