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A5F" w:rsidRDefault="00361A5F" w:rsidP="00361A5F">
      <w:pPr>
        <w:rPr>
          <w:rFonts w:ascii="Arial" w:hAnsi="Arial" w:cs="Arial"/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2514" w:type="dxa"/>
        <w:tblLayout w:type="fixed"/>
        <w:tblLook w:val="01E0" w:firstRow="1" w:lastRow="1" w:firstColumn="1" w:lastColumn="1" w:noHBand="0" w:noVBand="0"/>
      </w:tblPr>
      <w:tblGrid>
        <w:gridCol w:w="2514"/>
      </w:tblGrid>
      <w:tr w:rsidR="00361A5F" w:rsidRPr="006C31A0" w:rsidTr="006153A5">
        <w:trPr>
          <w:trHeight w:val="153"/>
        </w:trPr>
        <w:tc>
          <w:tcPr>
            <w:tcW w:w="2514" w:type="dxa"/>
            <w:shd w:val="clear" w:color="auto" w:fill="auto"/>
          </w:tcPr>
          <w:p w:rsidR="00361A5F" w:rsidRPr="006C31A0" w:rsidRDefault="00361A5F" w:rsidP="006153A5">
            <w:pPr>
              <w:autoSpaceDE w:val="0"/>
              <w:autoSpaceDN w:val="0"/>
              <w:adjustRightInd w:val="0"/>
              <w:rPr>
                <w:rFonts w:ascii="Arial" w:hAnsi="Arial" w:cs="Arial"/>
                <w:sz w:val="25"/>
                <w:szCs w:val="25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86BDDAE" wp14:editId="2D2419E1">
                  <wp:extent cx="1524000" cy="1990725"/>
                  <wp:effectExtent l="0" t="0" r="0" b="9525"/>
                  <wp:docPr id="1" name="Рисунок 1" descr="Amocha@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ocha@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1A5F" w:rsidRPr="005F05B8" w:rsidRDefault="00361A5F" w:rsidP="00361A5F">
      <w:pPr>
        <w:jc w:val="center"/>
        <w:rPr>
          <w:rFonts w:ascii="Arial" w:hAnsi="Arial" w:cs="Arial"/>
          <w:b/>
          <w:sz w:val="26"/>
          <w:szCs w:val="26"/>
        </w:rPr>
      </w:pPr>
      <w:proofErr w:type="spellStart"/>
      <w:r w:rsidRPr="005F05B8">
        <w:rPr>
          <w:rFonts w:ascii="Arial" w:hAnsi="Arial" w:cs="Arial"/>
          <w:b/>
          <w:sz w:val="26"/>
          <w:szCs w:val="26"/>
        </w:rPr>
        <w:t>Амоша</w:t>
      </w:r>
      <w:proofErr w:type="spellEnd"/>
      <w:r w:rsidRPr="005F05B8">
        <w:rPr>
          <w:rFonts w:ascii="Arial" w:hAnsi="Arial" w:cs="Arial"/>
          <w:b/>
          <w:sz w:val="26"/>
          <w:szCs w:val="26"/>
        </w:rPr>
        <w:t xml:space="preserve"> Олександр Іванович</w:t>
      </w:r>
    </w:p>
    <w:p w:rsidR="00361A5F" w:rsidRPr="005F05B8" w:rsidRDefault="00361A5F" w:rsidP="00361A5F">
      <w:pPr>
        <w:jc w:val="center"/>
        <w:rPr>
          <w:rFonts w:ascii="Arial" w:hAnsi="Arial" w:cs="Arial"/>
          <w:b/>
          <w:sz w:val="26"/>
          <w:szCs w:val="26"/>
        </w:rPr>
      </w:pPr>
      <w:r w:rsidRPr="005F05B8">
        <w:rPr>
          <w:rFonts w:ascii="Arial" w:hAnsi="Arial" w:cs="Arial"/>
          <w:b/>
          <w:sz w:val="26"/>
          <w:szCs w:val="26"/>
        </w:rPr>
        <w:t xml:space="preserve">(1937 </w:t>
      </w:r>
      <w:proofErr w:type="spellStart"/>
      <w:r w:rsidRPr="005F05B8">
        <w:rPr>
          <w:rFonts w:ascii="Arial" w:hAnsi="Arial" w:cs="Arial"/>
          <w:b/>
          <w:sz w:val="26"/>
          <w:szCs w:val="26"/>
        </w:rPr>
        <w:t>р.н</w:t>
      </w:r>
      <w:proofErr w:type="spellEnd"/>
      <w:r w:rsidRPr="005F05B8">
        <w:rPr>
          <w:rFonts w:ascii="Arial" w:hAnsi="Arial" w:cs="Arial"/>
          <w:b/>
          <w:sz w:val="26"/>
          <w:szCs w:val="26"/>
        </w:rPr>
        <w:t>.)</w:t>
      </w:r>
    </w:p>
    <w:p w:rsidR="00361A5F" w:rsidRDefault="00361A5F" w:rsidP="00361A5F">
      <w:pPr>
        <w:rPr>
          <w:rFonts w:ascii="Arial" w:hAnsi="Arial" w:cs="Arial"/>
          <w:sz w:val="25"/>
          <w:szCs w:val="25"/>
        </w:rPr>
      </w:pPr>
    </w:p>
    <w:p w:rsidR="00361A5F" w:rsidRDefault="00361A5F" w:rsidP="00361A5F">
      <w:pPr>
        <w:ind w:firstLine="284"/>
        <w:rPr>
          <w:rFonts w:ascii="Arial" w:hAnsi="Arial" w:cs="Arial"/>
          <w:bCs/>
          <w:color w:val="auto"/>
          <w:sz w:val="25"/>
          <w:szCs w:val="25"/>
        </w:rPr>
      </w:pPr>
      <w:r w:rsidRPr="00CB67FF">
        <w:rPr>
          <w:rFonts w:ascii="Arial" w:hAnsi="Arial" w:cs="Arial"/>
          <w:bCs/>
          <w:color w:val="auto"/>
          <w:sz w:val="25"/>
          <w:szCs w:val="25"/>
        </w:rPr>
        <w:t>Учений-економіст,</w:t>
      </w:r>
      <w:r w:rsidRPr="00CB67FF">
        <w:rPr>
          <w:rFonts w:ascii="Arial" w:hAnsi="Arial" w:cs="Arial"/>
          <w:sz w:val="25"/>
          <w:szCs w:val="25"/>
        </w:rPr>
        <w:t xml:space="preserve"> </w:t>
      </w:r>
      <w:r w:rsidRPr="00CB67FF">
        <w:rPr>
          <w:rFonts w:ascii="Arial" w:hAnsi="Arial" w:cs="Arial"/>
          <w:bCs/>
          <w:color w:val="auto"/>
          <w:sz w:val="25"/>
          <w:szCs w:val="25"/>
        </w:rPr>
        <w:t xml:space="preserve">доктор економічних наук (1985), професор (1991), </w:t>
      </w:r>
      <w:r w:rsidRPr="00DC685B">
        <w:rPr>
          <w:rFonts w:ascii="Arial" w:hAnsi="Arial" w:cs="Arial"/>
          <w:color w:val="auto"/>
          <w:sz w:val="25"/>
          <w:szCs w:val="25"/>
          <w:shd w:val="clear" w:color="auto" w:fill="FFFFFF"/>
        </w:rPr>
        <w:t>член-кореспондент НАН України (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>1997</w:t>
      </w:r>
      <w:r w:rsidRPr="00DC685B">
        <w:rPr>
          <w:rFonts w:ascii="Arial" w:hAnsi="Arial" w:cs="Arial"/>
          <w:color w:val="auto"/>
          <w:sz w:val="25"/>
          <w:szCs w:val="25"/>
          <w:shd w:val="clear" w:color="auto" w:fill="FFFFFF"/>
        </w:rPr>
        <w:t>)</w:t>
      </w:r>
      <w:r>
        <w:rPr>
          <w:rFonts w:ascii="Arial" w:hAnsi="Arial" w:cs="Arial"/>
          <w:color w:val="auto"/>
          <w:sz w:val="25"/>
          <w:szCs w:val="25"/>
          <w:shd w:val="clear" w:color="auto" w:fill="FFFFFF"/>
        </w:rPr>
        <w:t xml:space="preserve">, </w:t>
      </w:r>
      <w:r>
        <w:rPr>
          <w:rFonts w:ascii="Arial" w:hAnsi="Arial" w:cs="Arial"/>
          <w:bCs/>
          <w:color w:val="auto"/>
          <w:sz w:val="25"/>
          <w:szCs w:val="25"/>
        </w:rPr>
        <w:t>академік НАН України за спеціальністю: економіка (16.05.2003).</w:t>
      </w:r>
    </w:p>
    <w:p w:rsidR="00E330C5" w:rsidRDefault="00E330C5"/>
    <w:p w:rsidR="00BD5086" w:rsidRPr="00BD5086" w:rsidRDefault="00BD5086" w:rsidP="00AC4D78">
      <w:pPr>
        <w:ind w:firstLine="720"/>
        <w:rPr>
          <w:rFonts w:ascii="Arial" w:hAnsi="Arial" w:cs="Arial"/>
          <w:sz w:val="25"/>
          <w:szCs w:val="25"/>
        </w:rPr>
      </w:pPr>
      <w:r w:rsidRPr="00BD5086">
        <w:rPr>
          <w:rFonts w:ascii="Arial" w:hAnsi="Arial" w:cs="Arial"/>
          <w:sz w:val="25"/>
          <w:szCs w:val="25"/>
        </w:rPr>
        <w:t>Народився у 1937 році в м. Горлів</w:t>
      </w:r>
      <w:r>
        <w:rPr>
          <w:rFonts w:ascii="Arial" w:hAnsi="Arial" w:cs="Arial"/>
          <w:sz w:val="25"/>
          <w:szCs w:val="25"/>
        </w:rPr>
        <w:t>ка</w:t>
      </w:r>
      <w:r w:rsidRPr="00BD5086">
        <w:rPr>
          <w:rFonts w:ascii="Arial" w:hAnsi="Arial" w:cs="Arial"/>
          <w:sz w:val="25"/>
          <w:szCs w:val="25"/>
        </w:rPr>
        <w:t xml:space="preserve"> Донецької області. </w:t>
      </w:r>
      <w:r>
        <w:rPr>
          <w:rFonts w:ascii="Arial" w:hAnsi="Arial" w:cs="Arial"/>
          <w:sz w:val="25"/>
          <w:szCs w:val="25"/>
        </w:rPr>
        <w:t xml:space="preserve">У </w:t>
      </w:r>
      <w:r w:rsidRPr="00BD5086">
        <w:rPr>
          <w:rFonts w:ascii="Arial" w:hAnsi="Arial" w:cs="Arial"/>
          <w:sz w:val="25"/>
          <w:szCs w:val="25"/>
        </w:rPr>
        <w:t>1960</w:t>
      </w:r>
      <w:r w:rsidRPr="00BD5086">
        <w:rPr>
          <w:rFonts w:ascii="Arial" w:hAnsi="Arial" w:cs="Arial"/>
          <w:sz w:val="25"/>
          <w:szCs w:val="25"/>
        </w:rPr>
        <w:t> р.</w:t>
      </w:r>
      <w:r w:rsidRPr="00BD5086">
        <w:rPr>
          <w:rFonts w:ascii="Arial" w:hAnsi="Arial" w:cs="Arial"/>
          <w:sz w:val="25"/>
          <w:szCs w:val="25"/>
        </w:rPr>
        <w:t xml:space="preserve"> закінчив</w:t>
      </w:r>
      <w:r w:rsidRPr="00BD5086">
        <w:rPr>
          <w:rFonts w:ascii="Arial" w:hAnsi="Arial" w:cs="Arial"/>
          <w:sz w:val="25"/>
          <w:szCs w:val="25"/>
        </w:rPr>
        <w:t xml:space="preserve"> </w:t>
      </w:r>
      <w:hyperlink r:id="rId6" w:tooltip="Донецький національний технічний університет" w:history="1">
        <w:r w:rsidRPr="00BD5086">
          <w:rPr>
            <w:rFonts w:ascii="Arial" w:hAnsi="Arial" w:cs="Arial"/>
            <w:sz w:val="25"/>
            <w:szCs w:val="25"/>
          </w:rPr>
          <w:t>Донецький політехнічний інститут</w:t>
        </w:r>
      </w:hyperlink>
      <w:r w:rsidRPr="00BD5086">
        <w:rPr>
          <w:rFonts w:ascii="Arial" w:hAnsi="Arial" w:cs="Arial"/>
          <w:sz w:val="25"/>
          <w:szCs w:val="25"/>
        </w:rPr>
        <w:t xml:space="preserve"> </w:t>
      </w:r>
      <w:r w:rsidRPr="00BD5086">
        <w:rPr>
          <w:rFonts w:ascii="Arial" w:hAnsi="Arial" w:cs="Arial"/>
          <w:sz w:val="25"/>
          <w:szCs w:val="25"/>
        </w:rPr>
        <w:t>(спеціальність — гірничий інженер)</w:t>
      </w:r>
      <w:r w:rsidRPr="00BD5086">
        <w:rPr>
          <w:rFonts w:ascii="Arial" w:hAnsi="Arial" w:cs="Arial"/>
          <w:sz w:val="25"/>
          <w:szCs w:val="25"/>
        </w:rPr>
        <w:t xml:space="preserve">. </w:t>
      </w:r>
      <w:r w:rsidRPr="00BD5086">
        <w:rPr>
          <w:rFonts w:ascii="Arial" w:hAnsi="Arial" w:cs="Arial"/>
          <w:sz w:val="25"/>
          <w:szCs w:val="25"/>
        </w:rPr>
        <w:t xml:space="preserve">Працював в Інституті гірничої </w:t>
      </w:r>
      <w:proofErr w:type="spellStart"/>
      <w:r w:rsidRPr="00BD5086">
        <w:rPr>
          <w:rFonts w:ascii="Arial" w:hAnsi="Arial" w:cs="Arial"/>
          <w:sz w:val="25"/>
          <w:szCs w:val="25"/>
        </w:rPr>
        <w:t>справи</w:t>
      </w:r>
      <w:proofErr w:type="spellEnd"/>
      <w:r w:rsidRPr="00BD5086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BD5086">
        <w:rPr>
          <w:rFonts w:ascii="Arial" w:hAnsi="Arial" w:cs="Arial"/>
          <w:sz w:val="25"/>
          <w:szCs w:val="25"/>
        </w:rPr>
        <w:t>ім</w:t>
      </w:r>
      <w:proofErr w:type="spellEnd"/>
      <w:r w:rsidRPr="00BD5086">
        <w:rPr>
          <w:rFonts w:ascii="Arial" w:hAnsi="Arial" w:cs="Arial"/>
          <w:sz w:val="25"/>
          <w:szCs w:val="25"/>
        </w:rPr>
        <w:t xml:space="preserve">. М.М. Федорова НАН України. </w:t>
      </w:r>
      <w:r w:rsidR="00AC4D78" w:rsidRPr="00BD5086">
        <w:rPr>
          <w:rFonts w:ascii="Arial" w:hAnsi="Arial" w:cs="Arial"/>
          <w:sz w:val="25"/>
          <w:szCs w:val="25"/>
        </w:rPr>
        <w:t xml:space="preserve">Упродовж 1963—1966 рр. Олександр Іванович навчався в аспірантурі Донецького науково-дослідного вугільного інституту. Там успішно захистив кандидатську дисертацію </w:t>
      </w:r>
      <w:r w:rsidR="00AC4D78">
        <w:rPr>
          <w:rFonts w:ascii="Arial" w:hAnsi="Arial" w:cs="Arial"/>
          <w:sz w:val="25"/>
          <w:szCs w:val="25"/>
        </w:rPr>
        <w:t>(</w:t>
      </w:r>
      <w:r w:rsidR="00AC4D78" w:rsidRPr="00BD5086">
        <w:rPr>
          <w:rFonts w:ascii="Arial" w:hAnsi="Arial" w:cs="Arial"/>
          <w:sz w:val="25"/>
          <w:szCs w:val="25"/>
        </w:rPr>
        <w:t>1967</w:t>
      </w:r>
      <w:r w:rsidR="00AC4D78">
        <w:rPr>
          <w:rFonts w:ascii="Arial" w:hAnsi="Arial" w:cs="Arial"/>
          <w:sz w:val="25"/>
          <w:szCs w:val="25"/>
        </w:rPr>
        <w:t xml:space="preserve">) </w:t>
      </w:r>
      <w:r w:rsidR="00AC4D78" w:rsidRPr="00BD5086">
        <w:rPr>
          <w:rFonts w:ascii="Arial" w:hAnsi="Arial" w:cs="Arial"/>
          <w:sz w:val="25"/>
          <w:szCs w:val="25"/>
        </w:rPr>
        <w:t>та продовжив трудову діяльність</w:t>
      </w:r>
      <w:r w:rsidR="00AC4D78" w:rsidRPr="00BD5086">
        <w:rPr>
          <w:rFonts w:ascii="Arial" w:hAnsi="Arial" w:cs="Arial"/>
          <w:sz w:val="25"/>
          <w:szCs w:val="25"/>
        </w:rPr>
        <w:t xml:space="preserve"> </w:t>
      </w:r>
    </w:p>
    <w:p w:rsidR="00BD5086" w:rsidRPr="00BD5086" w:rsidRDefault="00BD5086" w:rsidP="00AC4D78">
      <w:pPr>
        <w:ind w:firstLine="720"/>
        <w:rPr>
          <w:rFonts w:ascii="Arial" w:hAnsi="Arial" w:cs="Arial"/>
          <w:sz w:val="25"/>
          <w:szCs w:val="25"/>
        </w:rPr>
      </w:pPr>
      <w:r w:rsidRPr="00BD5086">
        <w:rPr>
          <w:rFonts w:ascii="Arial" w:hAnsi="Arial" w:cs="Arial"/>
          <w:sz w:val="25"/>
          <w:szCs w:val="25"/>
        </w:rPr>
        <w:t xml:space="preserve">У 1970 р. О.І. Амоша став співробітником Інституту економіки промисловості НАН України (одночасно протягом 1972—1976 рр. він працював на посаді ученого секретаря Донецького наукового центру НАН України). З 1976 року — очолював відділ економічних проблем охорони праці. </w:t>
      </w:r>
      <w:r w:rsidR="00AC4D78" w:rsidRPr="00BD5086">
        <w:rPr>
          <w:rFonts w:ascii="Arial" w:hAnsi="Arial" w:cs="Arial"/>
          <w:sz w:val="25"/>
          <w:szCs w:val="25"/>
        </w:rPr>
        <w:t>У 1983 р</w:t>
      </w:r>
      <w:r w:rsidR="00AC4D78">
        <w:rPr>
          <w:rFonts w:ascii="Arial" w:hAnsi="Arial" w:cs="Arial"/>
          <w:sz w:val="25"/>
          <w:szCs w:val="25"/>
        </w:rPr>
        <w:t>. захистив</w:t>
      </w:r>
      <w:r w:rsidR="00AC4D78" w:rsidRPr="00BD5086">
        <w:rPr>
          <w:rFonts w:ascii="Arial" w:hAnsi="Arial" w:cs="Arial"/>
          <w:sz w:val="25"/>
          <w:szCs w:val="25"/>
        </w:rPr>
        <w:t xml:space="preserve"> докторську дисертацію на тему</w:t>
      </w:r>
      <w:r w:rsidR="00AC4D78">
        <w:rPr>
          <w:rFonts w:ascii="Arial" w:hAnsi="Arial" w:cs="Arial"/>
          <w:sz w:val="25"/>
          <w:szCs w:val="25"/>
        </w:rPr>
        <w:t xml:space="preserve"> </w:t>
      </w:r>
      <w:r w:rsidR="00AC4D78" w:rsidRPr="00BD5086">
        <w:rPr>
          <w:rFonts w:ascii="Arial" w:hAnsi="Arial" w:cs="Arial"/>
          <w:sz w:val="25"/>
          <w:szCs w:val="25"/>
        </w:rPr>
        <w:t>«</w:t>
      </w:r>
      <w:proofErr w:type="spellStart"/>
      <w:r w:rsidR="00AC4D78" w:rsidRPr="00BD5086">
        <w:rPr>
          <w:rFonts w:ascii="Arial" w:hAnsi="Arial" w:cs="Arial"/>
          <w:sz w:val="25"/>
          <w:szCs w:val="25"/>
        </w:rPr>
        <w:t>Экономические</w:t>
      </w:r>
      <w:proofErr w:type="spellEnd"/>
      <w:r w:rsidR="00AC4D78" w:rsidRPr="00BD5086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AC4D78" w:rsidRPr="00BD5086">
        <w:rPr>
          <w:rFonts w:ascii="Arial" w:hAnsi="Arial" w:cs="Arial"/>
          <w:sz w:val="25"/>
          <w:szCs w:val="25"/>
        </w:rPr>
        <w:t>проблемы</w:t>
      </w:r>
      <w:proofErr w:type="spellEnd"/>
      <w:r w:rsidR="00AC4D78" w:rsidRPr="00BD5086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AC4D78" w:rsidRPr="00BD5086">
        <w:rPr>
          <w:rFonts w:ascii="Arial" w:hAnsi="Arial" w:cs="Arial"/>
          <w:sz w:val="25"/>
          <w:szCs w:val="25"/>
        </w:rPr>
        <w:t>повышения</w:t>
      </w:r>
      <w:proofErr w:type="spellEnd"/>
      <w:r w:rsidR="00AC4D78" w:rsidRPr="00BD5086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AC4D78" w:rsidRPr="00BD5086">
        <w:rPr>
          <w:rFonts w:ascii="Arial" w:hAnsi="Arial" w:cs="Arial"/>
          <w:sz w:val="25"/>
          <w:szCs w:val="25"/>
        </w:rPr>
        <w:t>эффективности</w:t>
      </w:r>
      <w:proofErr w:type="spellEnd"/>
      <w:r w:rsidR="00AC4D78" w:rsidRPr="00BD5086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AC4D78" w:rsidRPr="00BD5086">
        <w:rPr>
          <w:rFonts w:ascii="Arial" w:hAnsi="Arial" w:cs="Arial"/>
          <w:sz w:val="25"/>
          <w:szCs w:val="25"/>
        </w:rPr>
        <w:t>производства</w:t>
      </w:r>
      <w:proofErr w:type="spellEnd"/>
      <w:r w:rsidR="00AC4D78" w:rsidRPr="00BD5086">
        <w:rPr>
          <w:rFonts w:ascii="Arial" w:hAnsi="Arial" w:cs="Arial"/>
          <w:sz w:val="25"/>
          <w:szCs w:val="25"/>
        </w:rPr>
        <w:t xml:space="preserve"> на </w:t>
      </w:r>
      <w:proofErr w:type="spellStart"/>
      <w:r w:rsidR="00AC4D78" w:rsidRPr="00BD5086">
        <w:rPr>
          <w:rFonts w:ascii="Arial" w:hAnsi="Arial" w:cs="Arial"/>
          <w:sz w:val="25"/>
          <w:szCs w:val="25"/>
        </w:rPr>
        <w:t>основе</w:t>
      </w:r>
      <w:proofErr w:type="spellEnd"/>
      <w:r w:rsidR="00AC4D78" w:rsidRPr="00BD5086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AC4D78" w:rsidRPr="00BD5086">
        <w:rPr>
          <w:rFonts w:ascii="Arial" w:hAnsi="Arial" w:cs="Arial"/>
          <w:sz w:val="25"/>
          <w:szCs w:val="25"/>
        </w:rPr>
        <w:t>улучшения</w:t>
      </w:r>
      <w:proofErr w:type="spellEnd"/>
      <w:r w:rsidR="00AC4D78" w:rsidRPr="00BD5086">
        <w:rPr>
          <w:rFonts w:ascii="Arial" w:hAnsi="Arial" w:cs="Arial"/>
          <w:sz w:val="25"/>
          <w:szCs w:val="25"/>
        </w:rPr>
        <w:t xml:space="preserve"> </w:t>
      </w:r>
      <w:proofErr w:type="spellStart"/>
      <w:r w:rsidR="00AC4D78" w:rsidRPr="00BD5086">
        <w:rPr>
          <w:rFonts w:ascii="Arial" w:hAnsi="Arial" w:cs="Arial"/>
          <w:sz w:val="25"/>
          <w:szCs w:val="25"/>
        </w:rPr>
        <w:t>условий</w:t>
      </w:r>
      <w:proofErr w:type="spellEnd"/>
      <w:r w:rsidR="00AC4D78" w:rsidRPr="00BD5086">
        <w:rPr>
          <w:rFonts w:ascii="Arial" w:hAnsi="Arial" w:cs="Arial"/>
          <w:sz w:val="25"/>
          <w:szCs w:val="25"/>
        </w:rPr>
        <w:t xml:space="preserve"> и </w:t>
      </w:r>
      <w:proofErr w:type="spellStart"/>
      <w:r w:rsidR="00AC4D78" w:rsidRPr="00BD5086">
        <w:rPr>
          <w:rFonts w:ascii="Arial" w:hAnsi="Arial" w:cs="Arial"/>
          <w:sz w:val="25"/>
          <w:szCs w:val="25"/>
        </w:rPr>
        <w:t>охраны</w:t>
      </w:r>
      <w:proofErr w:type="spellEnd"/>
      <w:r w:rsidR="00AC4D78" w:rsidRPr="00BD5086">
        <w:rPr>
          <w:rFonts w:ascii="Arial" w:hAnsi="Arial" w:cs="Arial"/>
          <w:sz w:val="25"/>
          <w:szCs w:val="25"/>
        </w:rPr>
        <w:t xml:space="preserve"> труда».</w:t>
      </w:r>
      <w:r w:rsidRPr="00BD5086">
        <w:rPr>
          <w:rFonts w:ascii="Arial" w:hAnsi="Arial" w:cs="Arial"/>
          <w:sz w:val="25"/>
          <w:szCs w:val="25"/>
        </w:rPr>
        <w:t xml:space="preserve"> Від 1995 р. він очолює</w:t>
      </w:r>
      <w:r w:rsidR="00AC4D78">
        <w:rPr>
          <w:rFonts w:ascii="Arial" w:hAnsi="Arial" w:cs="Arial"/>
          <w:sz w:val="25"/>
          <w:szCs w:val="25"/>
        </w:rPr>
        <w:t xml:space="preserve"> </w:t>
      </w:r>
      <w:hyperlink r:id="rId7" w:history="1">
        <w:r w:rsidRPr="00BD5086">
          <w:rPr>
            <w:rFonts w:ascii="Arial" w:hAnsi="Arial" w:cs="Arial"/>
            <w:sz w:val="25"/>
            <w:szCs w:val="25"/>
          </w:rPr>
          <w:t>Інститут економіки промисловості НАН України</w:t>
        </w:r>
      </w:hyperlink>
      <w:r w:rsidRPr="00BD5086">
        <w:rPr>
          <w:rFonts w:ascii="Arial" w:hAnsi="Arial" w:cs="Arial"/>
          <w:sz w:val="25"/>
          <w:szCs w:val="25"/>
        </w:rPr>
        <w:t>.</w:t>
      </w:r>
    </w:p>
    <w:p w:rsidR="00CA1C62" w:rsidRDefault="00CA1C62" w:rsidP="00AC4D78">
      <w:pPr>
        <w:ind w:firstLine="720"/>
        <w:rPr>
          <w:rFonts w:ascii="Arial" w:hAnsi="Arial" w:cs="Arial"/>
          <w:sz w:val="25"/>
          <w:szCs w:val="25"/>
        </w:rPr>
      </w:pPr>
      <w:r w:rsidRPr="00CA1C62">
        <w:rPr>
          <w:rFonts w:ascii="Arial" w:hAnsi="Arial" w:cs="Arial"/>
          <w:sz w:val="25"/>
          <w:szCs w:val="25"/>
        </w:rPr>
        <w:t>Він є автором понад 600 наукових праць, в яких досліджені методологічні, теоретичні та методичні проблеми економіки промисловості, розроблені практичні рекомендації, узагальнені підсумки їх апробації та використання у виробництві, впливу на підвищення його ефективності. Серед них: «</w:t>
      </w:r>
      <w:proofErr w:type="spellStart"/>
      <w:r w:rsidRPr="00CA1C62">
        <w:rPr>
          <w:rFonts w:ascii="Arial" w:hAnsi="Arial" w:cs="Arial"/>
          <w:sz w:val="25"/>
          <w:szCs w:val="25"/>
        </w:rPr>
        <w:t>Экономическое</w:t>
      </w:r>
      <w:proofErr w:type="spellEnd"/>
      <w:r w:rsidRPr="00CA1C62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CA1C62">
        <w:rPr>
          <w:rFonts w:ascii="Arial" w:hAnsi="Arial" w:cs="Arial"/>
          <w:sz w:val="25"/>
          <w:szCs w:val="25"/>
        </w:rPr>
        <w:t>обоснование</w:t>
      </w:r>
      <w:proofErr w:type="spellEnd"/>
      <w:r w:rsidRPr="00CA1C62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CA1C62">
        <w:rPr>
          <w:rFonts w:ascii="Arial" w:hAnsi="Arial" w:cs="Arial"/>
          <w:sz w:val="25"/>
          <w:szCs w:val="25"/>
        </w:rPr>
        <w:t>мероприятий</w:t>
      </w:r>
      <w:proofErr w:type="spellEnd"/>
      <w:r w:rsidRPr="00CA1C62">
        <w:rPr>
          <w:rFonts w:ascii="Arial" w:hAnsi="Arial" w:cs="Arial"/>
          <w:sz w:val="25"/>
          <w:szCs w:val="25"/>
        </w:rPr>
        <w:t xml:space="preserve"> по </w:t>
      </w:r>
      <w:proofErr w:type="spellStart"/>
      <w:r w:rsidRPr="00CA1C62">
        <w:rPr>
          <w:rFonts w:ascii="Arial" w:hAnsi="Arial" w:cs="Arial"/>
          <w:sz w:val="25"/>
          <w:szCs w:val="25"/>
        </w:rPr>
        <w:t>охране</w:t>
      </w:r>
      <w:proofErr w:type="spellEnd"/>
      <w:r w:rsidRPr="00CA1C62">
        <w:rPr>
          <w:rFonts w:ascii="Arial" w:hAnsi="Arial" w:cs="Arial"/>
          <w:sz w:val="25"/>
          <w:szCs w:val="25"/>
        </w:rPr>
        <w:t xml:space="preserve"> труда» (1979), «</w:t>
      </w:r>
      <w:proofErr w:type="spellStart"/>
      <w:r w:rsidRPr="00CA1C62">
        <w:rPr>
          <w:rFonts w:ascii="Arial" w:hAnsi="Arial" w:cs="Arial"/>
          <w:sz w:val="25"/>
          <w:szCs w:val="25"/>
        </w:rPr>
        <w:t>Планирование</w:t>
      </w:r>
      <w:proofErr w:type="spellEnd"/>
      <w:r w:rsidRPr="00CA1C62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CA1C62">
        <w:rPr>
          <w:rFonts w:ascii="Arial" w:hAnsi="Arial" w:cs="Arial"/>
          <w:sz w:val="25"/>
          <w:szCs w:val="25"/>
        </w:rPr>
        <w:t>условий</w:t>
      </w:r>
      <w:proofErr w:type="spellEnd"/>
      <w:r w:rsidRPr="00CA1C62">
        <w:rPr>
          <w:rFonts w:ascii="Arial" w:hAnsi="Arial" w:cs="Arial"/>
          <w:sz w:val="25"/>
          <w:szCs w:val="25"/>
        </w:rPr>
        <w:t xml:space="preserve"> труда» (1982), «</w:t>
      </w:r>
      <w:proofErr w:type="spellStart"/>
      <w:r w:rsidRPr="00CA1C62">
        <w:rPr>
          <w:rFonts w:ascii="Arial" w:hAnsi="Arial" w:cs="Arial"/>
          <w:sz w:val="25"/>
          <w:szCs w:val="25"/>
        </w:rPr>
        <w:t>Экономическая</w:t>
      </w:r>
      <w:proofErr w:type="spellEnd"/>
      <w:r w:rsidRPr="00CA1C62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CA1C62">
        <w:rPr>
          <w:rFonts w:ascii="Arial" w:hAnsi="Arial" w:cs="Arial"/>
          <w:sz w:val="25"/>
          <w:szCs w:val="25"/>
        </w:rPr>
        <w:t>эффективность</w:t>
      </w:r>
      <w:proofErr w:type="spellEnd"/>
      <w:r w:rsidRPr="00CA1C62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CA1C62">
        <w:rPr>
          <w:rFonts w:ascii="Arial" w:hAnsi="Arial" w:cs="Arial"/>
          <w:sz w:val="25"/>
          <w:szCs w:val="25"/>
        </w:rPr>
        <w:t>улучшений</w:t>
      </w:r>
      <w:proofErr w:type="spellEnd"/>
      <w:r w:rsidRPr="00CA1C62">
        <w:rPr>
          <w:rFonts w:ascii="Arial" w:hAnsi="Arial" w:cs="Arial"/>
          <w:sz w:val="25"/>
          <w:szCs w:val="25"/>
        </w:rPr>
        <w:t xml:space="preserve"> </w:t>
      </w:r>
      <w:proofErr w:type="spellStart"/>
      <w:r w:rsidRPr="00CA1C62">
        <w:rPr>
          <w:rFonts w:ascii="Arial" w:hAnsi="Arial" w:cs="Arial"/>
          <w:sz w:val="25"/>
          <w:szCs w:val="25"/>
        </w:rPr>
        <w:t>условий</w:t>
      </w:r>
      <w:proofErr w:type="spellEnd"/>
      <w:r w:rsidRPr="00CA1C62">
        <w:rPr>
          <w:rFonts w:ascii="Arial" w:hAnsi="Arial" w:cs="Arial"/>
          <w:sz w:val="25"/>
          <w:szCs w:val="25"/>
        </w:rPr>
        <w:t xml:space="preserve"> труда (</w:t>
      </w:r>
      <w:proofErr w:type="spellStart"/>
      <w:r w:rsidRPr="00CA1C62">
        <w:rPr>
          <w:rFonts w:ascii="Arial" w:hAnsi="Arial" w:cs="Arial"/>
          <w:sz w:val="25"/>
          <w:szCs w:val="25"/>
        </w:rPr>
        <w:t>предпосылки</w:t>
      </w:r>
      <w:proofErr w:type="spellEnd"/>
      <w:r w:rsidRPr="00CA1C62">
        <w:rPr>
          <w:rFonts w:ascii="Arial" w:hAnsi="Arial" w:cs="Arial"/>
          <w:sz w:val="25"/>
          <w:szCs w:val="25"/>
        </w:rPr>
        <w:t xml:space="preserve">, </w:t>
      </w:r>
      <w:proofErr w:type="spellStart"/>
      <w:r w:rsidRPr="00CA1C62">
        <w:rPr>
          <w:rFonts w:ascii="Arial" w:hAnsi="Arial" w:cs="Arial"/>
          <w:sz w:val="25"/>
          <w:szCs w:val="25"/>
        </w:rPr>
        <w:t>анализ</w:t>
      </w:r>
      <w:proofErr w:type="spellEnd"/>
      <w:r w:rsidRPr="00CA1C62">
        <w:rPr>
          <w:rFonts w:ascii="Arial" w:hAnsi="Arial" w:cs="Arial"/>
          <w:sz w:val="25"/>
          <w:szCs w:val="25"/>
        </w:rPr>
        <w:t xml:space="preserve">, </w:t>
      </w:r>
      <w:proofErr w:type="spellStart"/>
      <w:r w:rsidRPr="00CA1C62">
        <w:rPr>
          <w:rFonts w:ascii="Arial" w:hAnsi="Arial" w:cs="Arial"/>
          <w:sz w:val="25"/>
          <w:szCs w:val="25"/>
        </w:rPr>
        <w:t>прогнозирование</w:t>
      </w:r>
      <w:proofErr w:type="spellEnd"/>
      <w:r w:rsidRPr="00CA1C62">
        <w:rPr>
          <w:rFonts w:ascii="Arial" w:hAnsi="Arial" w:cs="Arial"/>
          <w:sz w:val="25"/>
          <w:szCs w:val="25"/>
        </w:rPr>
        <w:t xml:space="preserve">)» (1998), «Концепція державної промислової </w:t>
      </w:r>
      <w:proofErr w:type="spellStart"/>
      <w:r w:rsidRPr="00CA1C62">
        <w:rPr>
          <w:rFonts w:ascii="Arial" w:hAnsi="Arial" w:cs="Arial"/>
          <w:sz w:val="25"/>
          <w:szCs w:val="25"/>
        </w:rPr>
        <w:t>промислової</w:t>
      </w:r>
      <w:proofErr w:type="spellEnd"/>
      <w:r w:rsidRPr="00CA1C62">
        <w:rPr>
          <w:rFonts w:ascii="Arial" w:hAnsi="Arial" w:cs="Arial"/>
          <w:sz w:val="25"/>
          <w:szCs w:val="25"/>
        </w:rPr>
        <w:t xml:space="preserve"> політики України» (2000), «Людина та навколишнє середовище: економічні проблеми екологічної безпеки виробництва», (2002), «Активізація інноваційної діяльності: організаційно</w:t>
      </w:r>
      <w:r>
        <w:rPr>
          <w:rFonts w:ascii="Arial" w:hAnsi="Arial" w:cs="Arial"/>
          <w:sz w:val="25"/>
          <w:szCs w:val="25"/>
        </w:rPr>
        <w:t>-</w:t>
      </w:r>
      <w:r w:rsidRPr="00CA1C62">
        <w:rPr>
          <w:rFonts w:ascii="Arial" w:hAnsi="Arial" w:cs="Arial"/>
          <w:sz w:val="25"/>
          <w:szCs w:val="25"/>
        </w:rPr>
        <w:t>правове та соціально</w:t>
      </w:r>
      <w:r>
        <w:rPr>
          <w:rFonts w:ascii="Arial" w:hAnsi="Arial" w:cs="Arial"/>
          <w:sz w:val="25"/>
          <w:szCs w:val="25"/>
        </w:rPr>
        <w:t>-</w:t>
      </w:r>
      <w:r w:rsidRPr="00CA1C62">
        <w:rPr>
          <w:rFonts w:ascii="Arial" w:hAnsi="Arial" w:cs="Arial"/>
          <w:sz w:val="25"/>
          <w:szCs w:val="25"/>
        </w:rPr>
        <w:t xml:space="preserve">економічне забезпечення» (2007), «Людський капітал регіонів України в контексті інноваційного розвитку» (2011). </w:t>
      </w:r>
    </w:p>
    <w:p w:rsidR="00BD5086" w:rsidRPr="00BD5086" w:rsidRDefault="00BD5086" w:rsidP="00AC4D78">
      <w:pPr>
        <w:ind w:firstLine="720"/>
        <w:rPr>
          <w:rFonts w:ascii="Arial" w:hAnsi="Arial" w:cs="Arial"/>
          <w:sz w:val="25"/>
          <w:szCs w:val="25"/>
        </w:rPr>
      </w:pPr>
      <w:bookmarkStart w:id="0" w:name="_GoBack"/>
      <w:bookmarkEnd w:id="0"/>
      <w:r w:rsidRPr="00BD5086">
        <w:rPr>
          <w:rFonts w:ascii="Arial" w:hAnsi="Arial" w:cs="Arial"/>
          <w:sz w:val="25"/>
          <w:szCs w:val="25"/>
        </w:rPr>
        <w:t>Результати наукових досліджень, які напрацьовані під керівництвом та за участю О.І. Амош</w:t>
      </w:r>
      <w:r w:rsidRPr="00BD5086">
        <w:rPr>
          <w:rFonts w:ascii="Arial" w:hAnsi="Arial" w:cs="Arial"/>
          <w:sz w:val="25"/>
          <w:szCs w:val="25"/>
        </w:rPr>
        <w:t>і</w:t>
      </w:r>
      <w:r w:rsidRPr="00BD5086">
        <w:rPr>
          <w:rFonts w:ascii="Arial" w:hAnsi="Arial" w:cs="Arial"/>
          <w:sz w:val="25"/>
          <w:szCs w:val="25"/>
        </w:rPr>
        <w:t xml:space="preserve"> використовуються при формуванні концепцій, законопроектів, державних та регіональних стратегій, програм розвитку. Особливої уваги заслуговує розроблена Програма науково-технічного розвитку Донецької області на період до 2020 року, до створення якої безпосереднє відношення мали Олександр Іванович і фахівці Інституту економіки промисловості НАН України. Накопичений досвід такої роботи розповсюджено для використання в інших регіонах України. Ця програма є свідченням </w:t>
      </w:r>
      <w:r w:rsidRPr="00BD5086">
        <w:rPr>
          <w:rFonts w:ascii="Arial" w:hAnsi="Arial" w:cs="Arial"/>
          <w:sz w:val="25"/>
          <w:szCs w:val="25"/>
        </w:rPr>
        <w:lastRenderedPageBreak/>
        <w:t>визнання Академії наук державними та регіональними органами управління, які мають прагнення до інноваційного розвитку та економічного зростання.</w:t>
      </w:r>
    </w:p>
    <w:p w:rsidR="00AC4D78" w:rsidRDefault="00CA1C62" w:rsidP="00AC4D78">
      <w:pPr>
        <w:ind w:firstLine="720"/>
        <w:rPr>
          <w:rFonts w:ascii="Arial" w:hAnsi="Arial" w:cs="Arial"/>
          <w:sz w:val="25"/>
          <w:szCs w:val="25"/>
        </w:rPr>
      </w:pPr>
      <w:r w:rsidRPr="00CA1C62">
        <w:rPr>
          <w:rFonts w:ascii="Arial" w:hAnsi="Arial" w:cs="Arial"/>
          <w:sz w:val="25"/>
          <w:szCs w:val="25"/>
        </w:rPr>
        <w:t xml:space="preserve">О.І. </w:t>
      </w:r>
      <w:proofErr w:type="spellStart"/>
      <w:r w:rsidRPr="00CA1C62">
        <w:rPr>
          <w:rFonts w:ascii="Arial" w:hAnsi="Arial" w:cs="Arial"/>
          <w:sz w:val="25"/>
          <w:szCs w:val="25"/>
        </w:rPr>
        <w:t>Амоша</w:t>
      </w:r>
      <w:proofErr w:type="spellEnd"/>
      <w:r w:rsidRPr="00CA1C62">
        <w:rPr>
          <w:rFonts w:ascii="Arial" w:hAnsi="Arial" w:cs="Arial"/>
          <w:sz w:val="25"/>
          <w:szCs w:val="25"/>
        </w:rPr>
        <w:t xml:space="preserve"> здійснює активну підготовку наукових кадрів: його наукова школа нараховує більш ніж 60 докторів і кандидатів наук. </w:t>
      </w:r>
      <w:r w:rsidR="00BD5086" w:rsidRPr="00BD5086">
        <w:rPr>
          <w:rFonts w:ascii="Arial" w:hAnsi="Arial" w:cs="Arial"/>
          <w:sz w:val="25"/>
          <w:szCs w:val="25"/>
        </w:rPr>
        <w:t>Учений є головним редактором журналу</w:t>
      </w:r>
      <w:r w:rsidR="00AC4D78">
        <w:rPr>
          <w:rFonts w:ascii="Arial" w:hAnsi="Arial" w:cs="Arial"/>
          <w:sz w:val="25"/>
          <w:szCs w:val="25"/>
        </w:rPr>
        <w:t xml:space="preserve"> </w:t>
      </w:r>
      <w:hyperlink r:id="rId8" w:history="1">
        <w:r w:rsidR="00BD5086" w:rsidRPr="00AC4D78">
          <w:rPr>
            <w:rFonts w:ascii="Arial" w:hAnsi="Arial" w:cs="Arial"/>
            <w:sz w:val="25"/>
            <w:szCs w:val="25"/>
          </w:rPr>
          <w:t>«Економіка промисловості»</w:t>
        </w:r>
      </w:hyperlink>
      <w:r w:rsidR="00BD5086" w:rsidRPr="00BD5086">
        <w:rPr>
          <w:rFonts w:ascii="Arial" w:hAnsi="Arial" w:cs="Arial"/>
          <w:sz w:val="25"/>
          <w:szCs w:val="25"/>
        </w:rPr>
        <w:t>, а також членом редколегій 15 наукових часописів України</w:t>
      </w:r>
      <w:r w:rsidR="00AC4D78">
        <w:rPr>
          <w:rFonts w:ascii="Arial" w:hAnsi="Arial" w:cs="Arial"/>
          <w:sz w:val="25"/>
          <w:szCs w:val="25"/>
        </w:rPr>
        <w:t>.</w:t>
      </w:r>
    </w:p>
    <w:p w:rsidR="00AC4D78" w:rsidRDefault="00BD5086" w:rsidP="00AC4D78">
      <w:pPr>
        <w:ind w:firstLine="720"/>
        <w:rPr>
          <w:rFonts w:ascii="Arial" w:hAnsi="Arial" w:cs="Arial"/>
          <w:sz w:val="25"/>
          <w:szCs w:val="25"/>
        </w:rPr>
      </w:pPr>
      <w:r w:rsidRPr="00BD5086">
        <w:rPr>
          <w:rFonts w:ascii="Arial" w:hAnsi="Arial" w:cs="Arial"/>
          <w:b/>
          <w:sz w:val="25"/>
          <w:szCs w:val="25"/>
        </w:rPr>
        <w:t>Коло наукових інтересів:</w:t>
      </w:r>
      <w:r>
        <w:rPr>
          <w:rFonts w:ascii="Arial" w:hAnsi="Arial" w:cs="Arial"/>
          <w:sz w:val="25"/>
          <w:szCs w:val="25"/>
        </w:rPr>
        <w:t xml:space="preserve"> дослідже</w:t>
      </w:r>
      <w:r w:rsidRPr="00CB67FF">
        <w:rPr>
          <w:rFonts w:ascii="Arial" w:hAnsi="Arial" w:cs="Arial"/>
          <w:sz w:val="25"/>
          <w:szCs w:val="25"/>
        </w:rPr>
        <w:t xml:space="preserve">ння </w:t>
      </w:r>
      <w:r w:rsidR="00AC4D78" w:rsidRPr="00BD5086">
        <w:rPr>
          <w:rFonts w:ascii="Arial" w:hAnsi="Arial" w:cs="Arial"/>
          <w:sz w:val="25"/>
          <w:szCs w:val="25"/>
        </w:rPr>
        <w:t>проблем економіки промисловості, соціалізації економіки, соціальної орієнтації ринкових трансформацій, регіональної науково-технічної та соціальної політики.</w:t>
      </w:r>
    </w:p>
    <w:p w:rsidR="00BD5086" w:rsidRPr="0008792D" w:rsidRDefault="00BD5086" w:rsidP="00AC4D78">
      <w:pPr>
        <w:ind w:firstLine="72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auto"/>
          <w:sz w:val="25"/>
          <w:szCs w:val="25"/>
        </w:rPr>
        <w:t>Нагороди та відзнаки:</w:t>
      </w:r>
    </w:p>
    <w:p w:rsidR="00AC4D78" w:rsidRPr="00BD5086" w:rsidRDefault="00BD5086" w:rsidP="00AC4D78">
      <w:pPr>
        <w:ind w:firstLine="720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лауреат </w:t>
      </w:r>
      <w:r w:rsidRPr="00BD5086">
        <w:rPr>
          <w:rFonts w:ascii="Arial" w:hAnsi="Arial" w:cs="Arial"/>
          <w:sz w:val="25"/>
          <w:szCs w:val="25"/>
        </w:rPr>
        <w:t xml:space="preserve">премії ім. О.Г. </w:t>
      </w:r>
      <w:proofErr w:type="spellStart"/>
      <w:r w:rsidRPr="00BD5086">
        <w:rPr>
          <w:rFonts w:ascii="Arial" w:hAnsi="Arial" w:cs="Arial"/>
          <w:sz w:val="25"/>
          <w:szCs w:val="25"/>
        </w:rPr>
        <w:t>Шліхтера</w:t>
      </w:r>
      <w:proofErr w:type="spellEnd"/>
      <w:r w:rsidRPr="00BD5086">
        <w:rPr>
          <w:rFonts w:ascii="Arial" w:hAnsi="Arial" w:cs="Arial"/>
          <w:sz w:val="25"/>
          <w:szCs w:val="25"/>
        </w:rPr>
        <w:t xml:space="preserve"> АН УРСР (1987), заслужений діяч науки і техніки України (1998), </w:t>
      </w:r>
      <w:r>
        <w:rPr>
          <w:rFonts w:ascii="Arial" w:hAnsi="Arial" w:cs="Arial"/>
          <w:sz w:val="25"/>
          <w:szCs w:val="25"/>
        </w:rPr>
        <w:t xml:space="preserve">лауреат </w:t>
      </w:r>
      <w:r w:rsidRPr="00BD5086">
        <w:rPr>
          <w:rFonts w:ascii="Arial" w:hAnsi="Arial" w:cs="Arial"/>
          <w:sz w:val="25"/>
          <w:szCs w:val="25"/>
        </w:rPr>
        <w:t xml:space="preserve">премії НАН України ім. М.І. </w:t>
      </w:r>
      <w:proofErr w:type="spellStart"/>
      <w:r w:rsidRPr="00BD5086">
        <w:rPr>
          <w:rFonts w:ascii="Arial" w:hAnsi="Arial" w:cs="Arial"/>
          <w:sz w:val="25"/>
          <w:szCs w:val="25"/>
        </w:rPr>
        <w:t>Туган-Барановського</w:t>
      </w:r>
      <w:proofErr w:type="spellEnd"/>
      <w:r w:rsidRPr="00BD5086">
        <w:rPr>
          <w:rFonts w:ascii="Arial" w:hAnsi="Arial" w:cs="Arial"/>
          <w:sz w:val="25"/>
          <w:szCs w:val="25"/>
        </w:rPr>
        <w:t xml:space="preserve"> (2002), </w:t>
      </w:r>
      <w:r w:rsidRPr="00CB67FF">
        <w:rPr>
          <w:rFonts w:ascii="Arial" w:hAnsi="Arial" w:cs="Arial"/>
          <w:sz w:val="25"/>
          <w:szCs w:val="25"/>
        </w:rPr>
        <w:t xml:space="preserve">лауреат Державної премії України в галузі науки і техніки </w:t>
      </w:r>
      <w:r w:rsidR="00AC4D78" w:rsidRPr="00CA1C62">
        <w:rPr>
          <w:rFonts w:ascii="Arial" w:hAnsi="Arial" w:cs="Arial"/>
          <w:sz w:val="25"/>
          <w:szCs w:val="25"/>
        </w:rPr>
        <w:t xml:space="preserve">за цикл наукових праць «Розробка і впровадження техніко-технологічних і організаційно-економічних рішень при активній інвестиційній політиці, яка забезпечує найвищу продуктивність видобутку вугілля» </w:t>
      </w:r>
      <w:r w:rsidRPr="00CB67FF">
        <w:rPr>
          <w:rFonts w:ascii="Arial" w:hAnsi="Arial" w:cs="Arial"/>
          <w:sz w:val="25"/>
          <w:szCs w:val="25"/>
        </w:rPr>
        <w:t>(2003)</w:t>
      </w:r>
      <w:r>
        <w:rPr>
          <w:rFonts w:ascii="Arial" w:hAnsi="Arial" w:cs="Arial"/>
          <w:sz w:val="25"/>
          <w:szCs w:val="25"/>
        </w:rPr>
        <w:t>,</w:t>
      </w:r>
      <w:r w:rsidRPr="00CB67FF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лауреат премії </w:t>
      </w:r>
      <w:r w:rsidRPr="00BD5086">
        <w:rPr>
          <w:rFonts w:ascii="Arial" w:hAnsi="Arial" w:cs="Arial"/>
          <w:sz w:val="25"/>
          <w:szCs w:val="25"/>
        </w:rPr>
        <w:t xml:space="preserve">ім. М.В. </w:t>
      </w:r>
      <w:proofErr w:type="spellStart"/>
      <w:r w:rsidRPr="00BD5086">
        <w:rPr>
          <w:rFonts w:ascii="Arial" w:hAnsi="Arial" w:cs="Arial"/>
          <w:sz w:val="25"/>
          <w:szCs w:val="25"/>
        </w:rPr>
        <w:t>Птухи</w:t>
      </w:r>
      <w:proofErr w:type="spellEnd"/>
      <w:r w:rsidRPr="00BD5086">
        <w:rPr>
          <w:rFonts w:ascii="Arial" w:hAnsi="Arial" w:cs="Arial"/>
          <w:sz w:val="25"/>
          <w:szCs w:val="25"/>
        </w:rPr>
        <w:t xml:space="preserve"> (2007).</w:t>
      </w:r>
      <w:r w:rsidR="00AC4D78">
        <w:rPr>
          <w:rFonts w:ascii="Arial" w:hAnsi="Arial" w:cs="Arial"/>
          <w:sz w:val="25"/>
          <w:szCs w:val="25"/>
        </w:rPr>
        <w:t xml:space="preserve"> К</w:t>
      </w:r>
      <w:r w:rsidR="00AC4D78" w:rsidRPr="00CA1C62">
        <w:rPr>
          <w:rFonts w:ascii="Arial" w:hAnsi="Arial" w:cs="Arial"/>
          <w:sz w:val="25"/>
          <w:szCs w:val="25"/>
        </w:rPr>
        <w:t>авалер ордену «За заслуги» ІІІ ступеня (2009 р.)</w:t>
      </w:r>
      <w:r w:rsidR="00AC4D78" w:rsidRPr="00CA1C62">
        <w:rPr>
          <w:rFonts w:ascii="Arial" w:hAnsi="Arial" w:cs="Arial"/>
          <w:sz w:val="25"/>
          <w:szCs w:val="25"/>
        </w:rPr>
        <w:t xml:space="preserve">, </w:t>
      </w:r>
      <w:r w:rsidR="00AC4D78" w:rsidRPr="00CA1C62">
        <w:rPr>
          <w:rFonts w:ascii="Arial" w:hAnsi="Arial" w:cs="Arial"/>
          <w:sz w:val="25"/>
          <w:szCs w:val="25"/>
        </w:rPr>
        <w:t xml:space="preserve">«Шахтарська Слава» ІІІ ступеня (2000 р.). </w:t>
      </w:r>
      <w:r w:rsidR="00CA1C62" w:rsidRPr="00CA1C62">
        <w:rPr>
          <w:rFonts w:ascii="Arial" w:hAnsi="Arial" w:cs="Arial"/>
          <w:sz w:val="25"/>
          <w:szCs w:val="25"/>
        </w:rPr>
        <w:t>Н</w:t>
      </w:r>
      <w:r w:rsidR="00AC4D78" w:rsidRPr="00CA1C62">
        <w:rPr>
          <w:rFonts w:ascii="Arial" w:hAnsi="Arial" w:cs="Arial"/>
          <w:sz w:val="25"/>
          <w:szCs w:val="25"/>
        </w:rPr>
        <w:t xml:space="preserve">еодноразово нагороджений почесними грамотами Президії НАН України, центральних органів виконавчої влади, регіональних і місцевих органів влади, зокрема Почесною грамотою Верховної Ради України (2005 р.). </w:t>
      </w:r>
    </w:p>
    <w:sectPr w:rsidR="00AC4D78" w:rsidRPr="00BD5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A1"/>
    <w:rsid w:val="00252DA1"/>
    <w:rsid w:val="00361A5F"/>
    <w:rsid w:val="00AC4D78"/>
    <w:rsid w:val="00BD5086"/>
    <w:rsid w:val="00CA1C62"/>
    <w:rsid w:val="00E3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5F"/>
    <w:pPr>
      <w:spacing w:after="0" w:line="240" w:lineRule="auto"/>
      <w:jc w:val="both"/>
    </w:pPr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1A5F"/>
  </w:style>
  <w:style w:type="character" w:styleId="a3">
    <w:name w:val="Hyperlink"/>
    <w:uiPriority w:val="99"/>
    <w:rsid w:val="00361A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1A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A5F"/>
    <w:rPr>
      <w:rFonts w:ascii="Tahoma" w:eastAsia="Times New Roman" w:hAnsi="Tahoma" w:cs="Tahoma"/>
      <w:color w:val="000000"/>
      <w:sz w:val="16"/>
      <w:szCs w:val="16"/>
      <w:lang w:val="uk-UA"/>
    </w:rPr>
  </w:style>
  <w:style w:type="paragraph" w:styleId="a6">
    <w:name w:val="Normal (Web)"/>
    <w:basedOn w:val="a"/>
    <w:uiPriority w:val="99"/>
    <w:semiHidden/>
    <w:unhideWhenUsed/>
    <w:rsid w:val="00BD5086"/>
    <w:pPr>
      <w:spacing w:before="100" w:beforeAutospacing="1" w:after="100" w:afterAutospacing="1"/>
      <w:jc w:val="left"/>
    </w:pPr>
    <w:rPr>
      <w:rFonts w:cs="Times New Roman"/>
      <w:color w:val="auto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5F"/>
    <w:pPr>
      <w:spacing w:after="0" w:line="240" w:lineRule="auto"/>
      <w:jc w:val="both"/>
    </w:pPr>
    <w:rPr>
      <w:rFonts w:ascii="Times New Roman" w:eastAsia="Times New Roman" w:hAnsi="Times New Roman" w:cs="Arial Unicode MS"/>
      <w:color w:val="000000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1A5F"/>
  </w:style>
  <w:style w:type="character" w:styleId="a3">
    <w:name w:val="Hyperlink"/>
    <w:uiPriority w:val="99"/>
    <w:rsid w:val="00361A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1A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A5F"/>
    <w:rPr>
      <w:rFonts w:ascii="Tahoma" w:eastAsia="Times New Roman" w:hAnsi="Tahoma" w:cs="Tahoma"/>
      <w:color w:val="000000"/>
      <w:sz w:val="16"/>
      <w:szCs w:val="16"/>
      <w:lang w:val="uk-UA"/>
    </w:rPr>
  </w:style>
  <w:style w:type="paragraph" w:styleId="a6">
    <w:name w:val="Normal (Web)"/>
    <w:basedOn w:val="a"/>
    <w:uiPriority w:val="99"/>
    <w:semiHidden/>
    <w:unhideWhenUsed/>
    <w:rsid w:val="00BD5086"/>
    <w:pPr>
      <w:spacing w:before="100" w:beforeAutospacing="1" w:after="100" w:afterAutospacing="1"/>
      <w:jc w:val="left"/>
    </w:pPr>
    <w:rPr>
      <w:rFonts w:cs="Times New Roman"/>
      <w:color w:val="auto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portal/soc_gum/eprom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buv.gov.ua/institutions/ieprom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4%D0%BE%D0%BD%D0%B5%D1%86%D1%8C%D0%BA%D0%B8%D0%B9_%D0%BD%D0%B0%D1%86%D1%96%D0%BE%D0%BD%D0%B0%D0%BB%D1%8C%D0%BD%D0%B8%D0%B9_%D1%82%D0%B5%D1%85%D0%BD%D1%96%D1%87%D0%BD%D0%B8%D0%B9_%D1%83%D0%BD%D1%96%D0%B2%D0%B5%D1%80%D1%81%D0%B8%D1%82%D0%B5%D1%8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3</cp:revision>
  <dcterms:created xsi:type="dcterms:W3CDTF">2018-11-10T13:56:00Z</dcterms:created>
  <dcterms:modified xsi:type="dcterms:W3CDTF">2018-11-10T14:42:00Z</dcterms:modified>
</cp:coreProperties>
</file>