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636"/>
      </w:tblGrid>
      <w:tr w:rsidR="00A223C7" w:rsidTr="00254A6E">
        <w:trPr>
          <w:trHeight w:val="3359"/>
        </w:trPr>
        <w:tc>
          <w:tcPr>
            <w:tcW w:w="2636" w:type="dxa"/>
            <w:shd w:val="clear" w:color="auto" w:fill="auto"/>
          </w:tcPr>
          <w:p w:rsidR="00A223C7" w:rsidRPr="006C31A0" w:rsidRDefault="00A223C7" w:rsidP="00254A6E">
            <w:pPr>
              <w:rPr>
                <w:sz w:val="4"/>
                <w:szCs w:val="4"/>
              </w:rPr>
            </w:pPr>
            <w:r>
              <w:rPr>
                <w:rFonts w:ascii="Arial" w:hAnsi="Arial" w:cs="Arial"/>
                <w:b/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8A53B08" wp14:editId="45D65442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28575</wp:posOffset>
                  </wp:positionV>
                  <wp:extent cx="1681480" cy="2061845"/>
                  <wp:effectExtent l="0" t="0" r="0" b="0"/>
                  <wp:wrapSquare wrapText="right"/>
                  <wp:docPr id="1" name="Рисунок 1" descr="Віді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іді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23C7" w:rsidRPr="003239F2" w:rsidRDefault="00A223C7" w:rsidP="00A223C7">
      <w:pPr>
        <w:jc w:val="center"/>
        <w:rPr>
          <w:rFonts w:ascii="Arial" w:hAnsi="Arial" w:cs="Arial"/>
          <w:b/>
          <w:sz w:val="26"/>
          <w:szCs w:val="26"/>
        </w:rPr>
      </w:pPr>
      <w:r w:rsidRPr="003239F2">
        <w:rPr>
          <w:rFonts w:ascii="Arial" w:hAnsi="Arial" w:cs="Arial"/>
          <w:b/>
          <w:sz w:val="26"/>
          <w:szCs w:val="26"/>
        </w:rPr>
        <w:t>Єфименко Тетяна Іванівна</w:t>
      </w:r>
    </w:p>
    <w:p w:rsidR="00A223C7" w:rsidRDefault="00A223C7" w:rsidP="00A223C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(1950</w:t>
      </w:r>
      <w:r w:rsidRPr="006D6BB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6BBE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6D6BBE">
        <w:rPr>
          <w:rFonts w:ascii="Arial" w:hAnsi="Arial" w:cs="Arial"/>
          <w:b/>
          <w:sz w:val="26"/>
          <w:szCs w:val="26"/>
        </w:rPr>
        <w:t>.)</w:t>
      </w:r>
    </w:p>
    <w:p w:rsidR="00A223C7" w:rsidRPr="006D6BBE" w:rsidRDefault="00A223C7" w:rsidP="00A223C7">
      <w:pPr>
        <w:jc w:val="center"/>
        <w:rPr>
          <w:rFonts w:ascii="Arial" w:hAnsi="Arial" w:cs="Arial"/>
          <w:b/>
          <w:sz w:val="26"/>
          <w:szCs w:val="26"/>
        </w:rPr>
      </w:pPr>
    </w:p>
    <w:p w:rsidR="00A223C7" w:rsidRDefault="00A223C7" w:rsidP="00A223C7">
      <w:pPr>
        <w:shd w:val="clear" w:color="auto" w:fill="FFFFFF"/>
        <w:ind w:firstLine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auto"/>
          <w:sz w:val="25"/>
          <w:szCs w:val="25"/>
          <w:lang w:eastAsia="uk-UA"/>
        </w:rPr>
        <w:t>Відомий у</w:t>
      </w:r>
      <w:r w:rsidRPr="00B76348">
        <w:rPr>
          <w:rFonts w:ascii="Arial" w:hAnsi="Arial" w:cs="Arial"/>
          <w:color w:val="auto"/>
          <w:sz w:val="25"/>
          <w:szCs w:val="25"/>
          <w:lang w:eastAsia="uk-UA"/>
        </w:rPr>
        <w:t>чений</w:t>
      </w:r>
      <w:r>
        <w:rPr>
          <w:rFonts w:ascii="Arial" w:hAnsi="Arial" w:cs="Arial"/>
          <w:color w:val="auto"/>
          <w:sz w:val="25"/>
          <w:szCs w:val="25"/>
          <w:lang w:eastAsia="uk-UA"/>
        </w:rPr>
        <w:t>-</w:t>
      </w:r>
      <w:r w:rsidRPr="00B76348">
        <w:rPr>
          <w:rFonts w:ascii="Arial" w:hAnsi="Arial" w:cs="Arial"/>
          <w:color w:val="auto"/>
          <w:sz w:val="25"/>
          <w:szCs w:val="25"/>
          <w:lang w:eastAsia="uk-UA"/>
        </w:rPr>
        <w:t>економіст у галузі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B76348">
        <w:rPr>
          <w:rFonts w:ascii="Arial" w:hAnsi="Arial" w:cs="Arial"/>
          <w:color w:val="auto"/>
          <w:sz w:val="25"/>
          <w:szCs w:val="25"/>
          <w:lang w:eastAsia="uk-UA"/>
        </w:rPr>
        <w:t>фінансів</w:t>
      </w:r>
      <w:r w:rsidR="0066549E">
        <w:rPr>
          <w:rFonts w:ascii="Arial" w:hAnsi="Arial" w:cs="Arial"/>
          <w:color w:val="auto"/>
          <w:sz w:val="25"/>
          <w:szCs w:val="25"/>
          <w:lang w:eastAsia="uk-UA"/>
        </w:rPr>
        <w:t xml:space="preserve"> та державний діяч</w:t>
      </w:r>
      <w:r w:rsidRPr="00B76348">
        <w:rPr>
          <w:rFonts w:ascii="Arial" w:hAnsi="Arial" w:cs="Arial"/>
          <w:color w:val="auto"/>
          <w:sz w:val="25"/>
          <w:szCs w:val="25"/>
          <w:lang w:eastAsia="uk-UA"/>
        </w:rPr>
        <w:t>, доктор економічних наук (2003), професор (2005), член</w:t>
      </w:r>
      <w:r>
        <w:rPr>
          <w:rFonts w:ascii="Arial" w:hAnsi="Arial" w:cs="Arial"/>
          <w:color w:val="auto"/>
          <w:sz w:val="25"/>
          <w:szCs w:val="25"/>
          <w:lang w:eastAsia="uk-UA"/>
        </w:rPr>
        <w:t>-</w:t>
      </w:r>
      <w:r w:rsidRPr="00B76348">
        <w:rPr>
          <w:rFonts w:ascii="Arial" w:hAnsi="Arial" w:cs="Arial"/>
          <w:color w:val="auto"/>
          <w:sz w:val="25"/>
          <w:szCs w:val="25"/>
          <w:lang w:eastAsia="uk-UA"/>
        </w:rPr>
        <w:t xml:space="preserve">кореспондент НАН України (2012), </w:t>
      </w:r>
      <w:r w:rsidRPr="0049656A">
        <w:rPr>
          <w:rFonts w:ascii="Arial" w:hAnsi="Arial" w:cs="Arial"/>
          <w:sz w:val="25"/>
          <w:szCs w:val="25"/>
        </w:rPr>
        <w:t xml:space="preserve">академік НАН України </w:t>
      </w:r>
      <w:r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за спеціальністю: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економічна безпека (07.03.2018</w:t>
      </w:r>
      <w:r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.</w:t>
      </w:r>
    </w:p>
    <w:p w:rsidR="002D3EA8" w:rsidRDefault="002D3EA8"/>
    <w:p w:rsidR="002D3EA8" w:rsidRDefault="002D3EA8"/>
    <w:p w:rsidR="0066549E" w:rsidRDefault="00A223C7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2D3EA8">
        <w:rPr>
          <w:rFonts w:ascii="Arial" w:hAnsi="Arial" w:cs="Arial"/>
          <w:sz w:val="25"/>
          <w:szCs w:val="25"/>
        </w:rPr>
        <w:t>Народилась 5 грудня 1950 року в м. Рига (Латвія). У 1972 році закінчила Ризький Червонопрапорний інститут інженерів цивільної авіації, здобувши кваліфікацію інженера</w:t>
      </w:r>
      <w:r w:rsidR="002D3EA8">
        <w:rPr>
          <w:rFonts w:ascii="Arial" w:hAnsi="Arial" w:cs="Arial"/>
          <w:sz w:val="25"/>
          <w:szCs w:val="25"/>
        </w:rPr>
        <w:t>-</w:t>
      </w:r>
      <w:r w:rsidRPr="002D3EA8">
        <w:rPr>
          <w:rFonts w:ascii="Arial" w:hAnsi="Arial" w:cs="Arial"/>
          <w:sz w:val="25"/>
          <w:szCs w:val="25"/>
        </w:rPr>
        <w:t>економіста. У 1985 році захистила дисертацію на здобуття наукового ступеня кандидата, у 2003 році — доктора економічних наук</w:t>
      </w:r>
      <w:r w:rsidR="0066549E">
        <w:rPr>
          <w:rFonts w:ascii="Arial" w:hAnsi="Arial" w:cs="Arial"/>
          <w:sz w:val="25"/>
          <w:szCs w:val="25"/>
        </w:rPr>
        <w:t xml:space="preserve"> (тема:</w:t>
      </w:r>
      <w:r w:rsidR="0066549E" w:rsidRPr="0066549E">
        <w:rPr>
          <w:rFonts w:ascii="Arial" w:hAnsi="Arial" w:cs="Arial"/>
          <w:sz w:val="25"/>
          <w:szCs w:val="25"/>
        </w:rPr>
        <w:t xml:space="preserve"> «Податкове регулювання економічного розвитку»).</w:t>
      </w:r>
      <w:r w:rsidR="0066549E">
        <w:rPr>
          <w:rFonts w:ascii="Arial" w:hAnsi="Arial" w:cs="Arial"/>
          <w:sz w:val="25"/>
          <w:szCs w:val="25"/>
        </w:rPr>
        <w:t xml:space="preserve"> </w:t>
      </w:r>
    </w:p>
    <w:p w:rsidR="0066549E" w:rsidRPr="0066549E" w:rsidRDefault="0066549E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66549E">
        <w:rPr>
          <w:rFonts w:ascii="Arial" w:hAnsi="Arial" w:cs="Arial"/>
          <w:sz w:val="25"/>
          <w:szCs w:val="25"/>
        </w:rPr>
        <w:t>Очолювала обласне управління Державної податкової адміністрації у Запоріжжі</w:t>
      </w:r>
      <w:r>
        <w:rPr>
          <w:rFonts w:ascii="Arial" w:hAnsi="Arial" w:cs="Arial"/>
          <w:sz w:val="25"/>
          <w:szCs w:val="25"/>
        </w:rPr>
        <w:t>,</w:t>
      </w:r>
      <w:r w:rsidRPr="0066549E">
        <w:rPr>
          <w:rFonts w:ascii="Arial" w:hAnsi="Arial" w:cs="Arial"/>
          <w:sz w:val="25"/>
          <w:szCs w:val="25"/>
        </w:rPr>
        <w:t xml:space="preserve"> Департамент зведеного бюджету Міністерства фінансів України, </w:t>
      </w:r>
      <w:r>
        <w:rPr>
          <w:rFonts w:ascii="Arial" w:hAnsi="Arial" w:cs="Arial"/>
          <w:sz w:val="25"/>
          <w:szCs w:val="25"/>
        </w:rPr>
        <w:t xml:space="preserve"> </w:t>
      </w:r>
      <w:r w:rsidRPr="0066549E">
        <w:rPr>
          <w:rFonts w:ascii="Arial" w:hAnsi="Arial" w:cs="Arial"/>
          <w:sz w:val="25"/>
          <w:szCs w:val="25"/>
        </w:rPr>
        <w:t>була керівником групи радників Першого віце-прем'єр-міністра України, Секретаря Ради національної безпеки і оборони України.</w:t>
      </w:r>
    </w:p>
    <w:p w:rsidR="0066549E" w:rsidRPr="0066549E" w:rsidRDefault="0066549E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З </w:t>
      </w:r>
      <w:r w:rsidRPr="000A2820">
        <w:rPr>
          <w:rFonts w:ascii="Arial" w:hAnsi="Arial" w:cs="Arial"/>
          <w:sz w:val="25"/>
          <w:szCs w:val="25"/>
        </w:rPr>
        <w:t>01.01.2009 по 11.03.2010</w:t>
      </w:r>
      <w:r>
        <w:rPr>
          <w:rFonts w:ascii="Arial" w:hAnsi="Arial" w:cs="Arial"/>
          <w:sz w:val="25"/>
          <w:szCs w:val="25"/>
        </w:rPr>
        <w:t xml:space="preserve"> – завідувач відділу управління економікою ДУ «Інститут економіки та прогнозування НАН України», </w:t>
      </w:r>
      <w:r w:rsidRPr="002D3EA8">
        <w:rPr>
          <w:rFonts w:ascii="Arial" w:hAnsi="Arial" w:cs="Arial"/>
          <w:sz w:val="25"/>
          <w:szCs w:val="25"/>
        </w:rPr>
        <w:t>заступник Міністра фінансів України (2008—2010)</w:t>
      </w:r>
      <w:r>
        <w:rPr>
          <w:rFonts w:ascii="Arial" w:hAnsi="Arial" w:cs="Arial"/>
          <w:sz w:val="25"/>
          <w:szCs w:val="25"/>
        </w:rPr>
        <w:t>.</w:t>
      </w:r>
      <w:r w:rsidRPr="002D3EA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З</w:t>
      </w:r>
      <w:r w:rsidRPr="002D3EA8">
        <w:rPr>
          <w:rFonts w:ascii="Arial" w:hAnsi="Arial" w:cs="Arial"/>
          <w:sz w:val="25"/>
          <w:szCs w:val="25"/>
        </w:rPr>
        <w:t xml:space="preserve"> 2010 р.</w:t>
      </w:r>
      <w:r>
        <w:rPr>
          <w:rFonts w:ascii="Arial" w:hAnsi="Arial" w:cs="Arial"/>
          <w:sz w:val="25"/>
          <w:szCs w:val="25"/>
        </w:rPr>
        <w:t xml:space="preserve"> – </w:t>
      </w:r>
      <w:r w:rsidRPr="002D3EA8">
        <w:rPr>
          <w:rFonts w:ascii="Arial" w:hAnsi="Arial" w:cs="Arial"/>
          <w:sz w:val="25"/>
          <w:szCs w:val="25"/>
        </w:rPr>
        <w:t>президент Державної навчально</w:t>
      </w:r>
      <w:r>
        <w:rPr>
          <w:rFonts w:ascii="Arial" w:hAnsi="Arial" w:cs="Arial"/>
          <w:sz w:val="25"/>
          <w:szCs w:val="25"/>
        </w:rPr>
        <w:t>-</w:t>
      </w:r>
      <w:r w:rsidRPr="002D3EA8">
        <w:rPr>
          <w:rFonts w:ascii="Arial" w:hAnsi="Arial" w:cs="Arial"/>
          <w:sz w:val="25"/>
          <w:szCs w:val="25"/>
        </w:rPr>
        <w:t xml:space="preserve">наукової установи «Академія фінансового управління» Міністерства фінансів України. </w:t>
      </w:r>
      <w:r w:rsidRPr="0066549E">
        <w:rPr>
          <w:rFonts w:ascii="Arial" w:hAnsi="Arial" w:cs="Arial"/>
          <w:sz w:val="25"/>
          <w:szCs w:val="25"/>
        </w:rPr>
        <w:t xml:space="preserve">Державний службовець ІІ рангу та радник податкової служби ІІ рангу. </w:t>
      </w:r>
    </w:p>
    <w:p w:rsidR="00CD557F" w:rsidRDefault="0066549E" w:rsidP="002D3EA8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2D3EA8">
        <w:rPr>
          <w:rFonts w:ascii="Arial" w:hAnsi="Arial" w:cs="Arial"/>
          <w:sz w:val="25"/>
          <w:szCs w:val="25"/>
        </w:rPr>
        <w:t>Т.І. Єфименко</w:t>
      </w:r>
      <w:r>
        <w:rPr>
          <w:rFonts w:ascii="Arial" w:hAnsi="Arial" w:cs="Arial"/>
          <w:sz w:val="25"/>
          <w:szCs w:val="25"/>
        </w:rPr>
        <w:t xml:space="preserve"> – </w:t>
      </w:r>
      <w:r w:rsidRPr="0066549E">
        <w:rPr>
          <w:rFonts w:ascii="Arial" w:hAnsi="Arial" w:cs="Arial"/>
          <w:sz w:val="25"/>
          <w:szCs w:val="25"/>
        </w:rPr>
        <w:t>один з основних розробників Податкового кодексу України.</w:t>
      </w:r>
      <w:r>
        <w:rPr>
          <w:rFonts w:ascii="Arial" w:hAnsi="Arial" w:cs="Arial"/>
          <w:sz w:val="25"/>
          <w:szCs w:val="25"/>
        </w:rPr>
        <w:t xml:space="preserve"> Її н</w:t>
      </w:r>
      <w:r w:rsidR="00A223C7" w:rsidRPr="002D3EA8">
        <w:rPr>
          <w:rFonts w:ascii="Arial" w:hAnsi="Arial" w:cs="Arial"/>
          <w:sz w:val="25"/>
          <w:szCs w:val="25"/>
        </w:rPr>
        <w:t>аукові праці спрямовані на вирішення як фундаментальних, так і прикладних проблем модернізації фінансової системи України, запровадження антикризового бюджетно</w:t>
      </w:r>
      <w:r>
        <w:rPr>
          <w:rFonts w:ascii="Arial" w:hAnsi="Arial" w:cs="Arial"/>
          <w:sz w:val="25"/>
          <w:szCs w:val="25"/>
        </w:rPr>
        <w:t>-</w:t>
      </w:r>
      <w:r w:rsidR="00A223C7" w:rsidRPr="002D3EA8">
        <w:rPr>
          <w:rFonts w:ascii="Arial" w:hAnsi="Arial" w:cs="Arial"/>
          <w:sz w:val="25"/>
          <w:szCs w:val="25"/>
        </w:rPr>
        <w:t xml:space="preserve">податкового регулювання, розширення фіскального простору економічних реформ. У межах цього напряму досліджень висвітлено </w:t>
      </w:r>
      <w:proofErr w:type="spellStart"/>
      <w:r w:rsidR="00A223C7" w:rsidRPr="002D3EA8">
        <w:rPr>
          <w:rFonts w:ascii="Arial" w:hAnsi="Arial" w:cs="Arial"/>
          <w:sz w:val="25"/>
          <w:szCs w:val="25"/>
        </w:rPr>
        <w:t>макрофіскальні</w:t>
      </w:r>
      <w:proofErr w:type="spellEnd"/>
      <w:r w:rsidR="00A223C7" w:rsidRPr="002D3EA8">
        <w:rPr>
          <w:rFonts w:ascii="Arial" w:hAnsi="Arial" w:cs="Arial"/>
          <w:sz w:val="25"/>
          <w:szCs w:val="25"/>
        </w:rPr>
        <w:t xml:space="preserve"> фактори економічної стабілізації, пов’язані з упровадженням норм нової фіскальної конституції, гармонізацією бюджетного та податкового законодавства. </w:t>
      </w:r>
    </w:p>
    <w:p w:rsidR="0066549E" w:rsidRDefault="00A223C7" w:rsidP="002D3EA8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2D3EA8">
        <w:rPr>
          <w:rFonts w:ascii="Arial" w:hAnsi="Arial" w:cs="Arial"/>
          <w:sz w:val="25"/>
          <w:szCs w:val="25"/>
        </w:rPr>
        <w:t>Т.І. Єфименко опубліковано понад 100 наукових праць. Вона є автором та співавтором 25 наукових монографій. Серед них: «Бюджетна політика у контексті стратегії соціально</w:t>
      </w:r>
      <w:r w:rsidR="0066549E">
        <w:rPr>
          <w:rFonts w:ascii="Arial" w:hAnsi="Arial" w:cs="Arial"/>
          <w:sz w:val="25"/>
          <w:szCs w:val="25"/>
        </w:rPr>
        <w:t>-</w:t>
      </w:r>
      <w:r w:rsidRPr="002D3EA8">
        <w:rPr>
          <w:rFonts w:ascii="Arial" w:hAnsi="Arial" w:cs="Arial"/>
          <w:sz w:val="25"/>
          <w:szCs w:val="25"/>
        </w:rPr>
        <w:t>економічного розвитку України» (2004), «Державна фінансова політика та прогнозування доходів бюджету України» (2004), «Податок на прибуток: концепція визначення об’єкту оподаткування» (2004), «Державний фінансовий контроль виконання бюджетних програм» (2004), «Бухгалтерський облік та фіна</w:t>
      </w:r>
      <w:r w:rsidR="0066549E">
        <w:rPr>
          <w:rFonts w:ascii="Arial" w:hAnsi="Arial" w:cs="Arial"/>
          <w:sz w:val="25"/>
          <w:szCs w:val="25"/>
        </w:rPr>
        <w:t>н</w:t>
      </w:r>
      <w:r w:rsidRPr="002D3EA8">
        <w:rPr>
          <w:rFonts w:ascii="Arial" w:hAnsi="Arial" w:cs="Arial"/>
          <w:sz w:val="25"/>
          <w:szCs w:val="25"/>
        </w:rPr>
        <w:t xml:space="preserve">совий контроль — складові інформаційного </w:t>
      </w:r>
      <w:r w:rsidR="0066549E" w:rsidRPr="002D3EA8">
        <w:rPr>
          <w:rFonts w:ascii="Arial" w:hAnsi="Arial" w:cs="Arial"/>
          <w:sz w:val="25"/>
          <w:szCs w:val="25"/>
        </w:rPr>
        <w:t>підґрунтя</w:t>
      </w:r>
      <w:r w:rsidRPr="002D3EA8">
        <w:rPr>
          <w:rFonts w:ascii="Arial" w:hAnsi="Arial" w:cs="Arial"/>
          <w:sz w:val="25"/>
          <w:szCs w:val="25"/>
        </w:rPr>
        <w:t xml:space="preserve"> європейських процесів в Україні» (2007), «Інформаційне забезпечення управління державними фінансами» (2010). За наукові та практичні здобутки у цій сфері, за активну участь у запровадженні міжнародних стандартів фінансової звітності в Україні (2010—2011 рр.) Тетяну Іванівну </w:t>
      </w:r>
      <w:r w:rsidRPr="002D3EA8">
        <w:rPr>
          <w:rFonts w:ascii="Arial" w:hAnsi="Arial" w:cs="Arial"/>
          <w:sz w:val="25"/>
          <w:szCs w:val="25"/>
        </w:rPr>
        <w:lastRenderedPageBreak/>
        <w:t xml:space="preserve">Єфименко відзначено Радою з міжнародних стандартів фінансової звітності (Лондон, Велика Британія). </w:t>
      </w:r>
    </w:p>
    <w:p w:rsidR="00A223C7" w:rsidRPr="002D3EA8" w:rsidRDefault="00A223C7" w:rsidP="002D3EA8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2D3EA8">
        <w:rPr>
          <w:rFonts w:ascii="Arial" w:hAnsi="Arial" w:cs="Arial"/>
          <w:sz w:val="25"/>
          <w:szCs w:val="25"/>
        </w:rPr>
        <w:t>Наукові дослідження Т.І. Єфименко поєднує з підготовкою фахівців для фінансової системи, наукових та науково</w:t>
      </w:r>
      <w:r w:rsidR="0066549E">
        <w:rPr>
          <w:rFonts w:ascii="Arial" w:hAnsi="Arial" w:cs="Arial"/>
          <w:sz w:val="25"/>
          <w:szCs w:val="25"/>
        </w:rPr>
        <w:t>-</w:t>
      </w:r>
      <w:r w:rsidRPr="002D3EA8">
        <w:rPr>
          <w:rFonts w:ascii="Arial" w:hAnsi="Arial" w:cs="Arial"/>
          <w:sz w:val="25"/>
          <w:szCs w:val="25"/>
        </w:rPr>
        <w:t xml:space="preserve">педагогічних кадрів, впровадженням результатів наукових досліджень у практику управління державними фінансами. Зокрема, за її безпосередньої участі розроблено та прийнято «Стратегію застосування Міжнародних стандартів фінансової звітності в Україні», «Стратегію модернізації бухгалтерського обліку в державному секторі Україні». Т.І. Єфименко очолює редакційну колегію журналу «Фінанси України», працює у складі редакційної колегії журналу «Економіка України», є головою Методологічної ради з бухгалтерського обліку при Міністерстві фінансів України, членом робочих груп за напрямами реалізації Програми економічних реформ «Стабілізація Державного бюджету України», «Реформування податкової системи», «Розвиток фінансового сектору». </w:t>
      </w:r>
    </w:p>
    <w:p w:rsidR="00AF6A48" w:rsidRPr="00AF6A48" w:rsidRDefault="00AF6A48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Сфера наукових інтересів: </w:t>
      </w:r>
      <w:r w:rsidRPr="00AF6A48">
        <w:rPr>
          <w:rFonts w:ascii="Arial" w:hAnsi="Arial" w:cs="Arial"/>
          <w:sz w:val="25"/>
          <w:szCs w:val="25"/>
        </w:rPr>
        <w:t>праці в галузі фінансів та фінансового управління. Визначила шляхи комплексного удосконалення бюджетної і та податкової систем, розвитку фінансових механізмів державно-приватного партнерства, запровадження антикризового бюджетно-податкового регулювання та розширення фіскального простору економічних реформ.</w:t>
      </w:r>
    </w:p>
    <w:p w:rsidR="00A223C7" w:rsidRPr="0066549E" w:rsidRDefault="00A223C7" w:rsidP="0066549E">
      <w:pPr>
        <w:shd w:val="clear" w:color="auto" w:fill="FFFFFF"/>
        <w:ind w:firstLine="284"/>
        <w:rPr>
          <w:rFonts w:ascii="Arial" w:hAnsi="Arial" w:cs="Arial"/>
          <w:b/>
          <w:sz w:val="25"/>
          <w:szCs w:val="25"/>
        </w:rPr>
      </w:pPr>
      <w:r w:rsidRPr="0066549E">
        <w:rPr>
          <w:rFonts w:ascii="Arial" w:hAnsi="Arial" w:cs="Arial"/>
          <w:b/>
          <w:sz w:val="25"/>
          <w:szCs w:val="25"/>
        </w:rPr>
        <w:t>Нагороди та відзнаки:</w:t>
      </w:r>
    </w:p>
    <w:p w:rsidR="00A223C7" w:rsidRDefault="00A223C7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66549E">
        <w:rPr>
          <w:rFonts w:ascii="Arial" w:hAnsi="Arial" w:cs="Arial"/>
          <w:sz w:val="25"/>
          <w:szCs w:val="25"/>
        </w:rPr>
        <w:t>За внесок у розвиток фінансової системи України нагороджена державними та відомчими нагородами: отримала почесне звання «Заслужений економіст України» (2000), нагороджена Почесною грамотою Кабінету Міністрів України (2003), Орденом княгині Ольги ІІІ ступеня (2004).</w:t>
      </w:r>
    </w:p>
    <w:p w:rsidR="007E4048" w:rsidRPr="007E4048" w:rsidRDefault="007E4048" w:rsidP="0066549E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</w:rPr>
        <w:t xml:space="preserve">Лауреат </w:t>
      </w:r>
      <w:hyperlink r:id="rId6" w:tgtFrame="_blank" w:history="1">
        <w:proofErr w:type="spellStart"/>
        <w:r w:rsidRPr="007E4048">
          <w:rPr>
            <w:rFonts w:ascii="Arial" w:hAnsi="Arial" w:cs="Arial"/>
            <w:sz w:val="25"/>
            <w:szCs w:val="25"/>
          </w:rPr>
          <w:t>Премії</w:t>
        </w:r>
        <w:proofErr w:type="spellEnd"/>
        <w:r w:rsidRPr="007E4048">
          <w:rPr>
            <w:rFonts w:ascii="Arial" w:hAnsi="Arial" w:cs="Arial"/>
            <w:sz w:val="25"/>
            <w:szCs w:val="25"/>
          </w:rPr>
          <w:t xml:space="preserve"> </w:t>
        </w:r>
        <w:proofErr w:type="spellStart"/>
        <w:r w:rsidRPr="007E4048">
          <w:rPr>
            <w:rFonts w:ascii="Arial" w:hAnsi="Arial" w:cs="Arial"/>
            <w:sz w:val="25"/>
            <w:szCs w:val="25"/>
          </w:rPr>
          <w:t>імені</w:t>
        </w:r>
        <w:proofErr w:type="spellEnd"/>
        <w:r w:rsidRPr="007E4048">
          <w:rPr>
            <w:rFonts w:ascii="Arial" w:hAnsi="Arial" w:cs="Arial"/>
            <w:sz w:val="25"/>
            <w:szCs w:val="25"/>
          </w:rPr>
          <w:t xml:space="preserve"> М.І. </w:t>
        </w:r>
        <w:proofErr w:type="spellStart"/>
        <w:r w:rsidRPr="007E4048">
          <w:rPr>
            <w:rFonts w:ascii="Arial" w:hAnsi="Arial" w:cs="Arial"/>
            <w:sz w:val="25"/>
            <w:szCs w:val="25"/>
          </w:rPr>
          <w:t>Туган-Барановського</w:t>
        </w:r>
        <w:proofErr w:type="spellEnd"/>
      </w:hyperlink>
      <w:r w:rsidRPr="007E4048">
        <w:rPr>
          <w:rFonts w:ascii="Arial" w:hAnsi="Arial" w:cs="Arial"/>
          <w:sz w:val="25"/>
          <w:szCs w:val="25"/>
        </w:rPr>
        <w:t xml:space="preserve"> </w:t>
      </w:r>
      <w:r w:rsidR="00AF6A48">
        <w:rPr>
          <w:rFonts w:ascii="Arial" w:hAnsi="Arial" w:cs="Arial"/>
          <w:sz w:val="25"/>
          <w:szCs w:val="25"/>
        </w:rPr>
        <w:t xml:space="preserve">(2017) за </w:t>
      </w:r>
      <w:hyperlink r:id="rId7" w:history="1">
        <w:r w:rsidR="00AF6A48">
          <w:rPr>
            <w:rStyle w:val="a4"/>
            <w:rFonts w:ascii="Segoe UI" w:hAnsi="Segoe UI" w:cs="Segoe UI"/>
            <w:color w:val="0072C6"/>
            <w:sz w:val="23"/>
            <w:szCs w:val="23"/>
          </w:rPr>
          <w:t>Колективн</w:t>
        </w:r>
        <w:r w:rsidR="00AF6A48">
          <w:rPr>
            <w:rStyle w:val="a4"/>
            <w:rFonts w:ascii="Segoe UI" w:hAnsi="Segoe UI" w:cs="Segoe UI"/>
            <w:color w:val="0072C6"/>
            <w:sz w:val="23"/>
            <w:szCs w:val="23"/>
          </w:rPr>
          <w:t>у</w:t>
        </w:r>
        <w:r w:rsidR="00AF6A48">
          <w:rPr>
            <w:rStyle w:val="a4"/>
            <w:rFonts w:ascii="Segoe UI" w:hAnsi="Segoe UI" w:cs="Segoe UI"/>
            <w:color w:val="0072C6"/>
            <w:sz w:val="23"/>
            <w:szCs w:val="23"/>
          </w:rPr>
          <w:t xml:space="preserve"> монографі</w:t>
        </w:r>
        <w:r w:rsidR="00AF6A48">
          <w:rPr>
            <w:rStyle w:val="a4"/>
            <w:rFonts w:ascii="Segoe UI" w:hAnsi="Segoe UI" w:cs="Segoe UI"/>
            <w:color w:val="0072C6"/>
            <w:sz w:val="23"/>
            <w:szCs w:val="23"/>
          </w:rPr>
          <w:t>ю</w:t>
        </w:r>
        <w:r w:rsidR="00AF6A48">
          <w:rPr>
            <w:rStyle w:val="a4"/>
            <w:rFonts w:ascii="Segoe UI" w:hAnsi="Segoe UI" w:cs="Segoe UI"/>
            <w:color w:val="0072C6"/>
            <w:sz w:val="23"/>
            <w:szCs w:val="23"/>
          </w:rPr>
          <w:t xml:space="preserve"> "Фінансово-монетарні важелі економічного розвитку" (3 томи)</w:t>
        </w:r>
      </w:hyperlink>
      <w:r w:rsidR="00AF6A48" w:rsidRPr="007E4048">
        <w:rPr>
          <w:rFonts w:ascii="Arial" w:hAnsi="Arial" w:cs="Arial"/>
          <w:sz w:val="25"/>
          <w:szCs w:val="25"/>
        </w:rPr>
        <w:t xml:space="preserve"> </w:t>
      </w:r>
    </w:p>
    <w:p w:rsidR="00AF6A48" w:rsidRPr="007E4048" w:rsidRDefault="00AF6A48">
      <w:pPr>
        <w:shd w:val="clear" w:color="auto" w:fill="FFFFFF"/>
        <w:ind w:firstLine="284"/>
        <w:rPr>
          <w:rFonts w:ascii="Arial" w:hAnsi="Arial" w:cs="Arial"/>
          <w:sz w:val="25"/>
          <w:szCs w:val="25"/>
          <w:lang w:val="ru-RU"/>
        </w:rPr>
      </w:pPr>
      <w:bookmarkStart w:id="0" w:name="_GoBack"/>
      <w:bookmarkEnd w:id="0"/>
    </w:p>
    <w:sectPr w:rsidR="00AF6A48" w:rsidRPr="007E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8"/>
    <w:rsid w:val="002D3EA8"/>
    <w:rsid w:val="00326628"/>
    <w:rsid w:val="00603A88"/>
    <w:rsid w:val="0066549E"/>
    <w:rsid w:val="007E4048"/>
    <w:rsid w:val="00A223C7"/>
    <w:rsid w:val="00A32A95"/>
    <w:rsid w:val="00AF6A48"/>
    <w:rsid w:val="00C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C7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9E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4">
    <w:name w:val="Hyperlink"/>
    <w:basedOn w:val="a0"/>
    <w:uiPriority w:val="99"/>
    <w:semiHidden/>
    <w:unhideWhenUsed/>
    <w:rsid w:val="007E4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C7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9E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4">
    <w:name w:val="Hyperlink"/>
    <w:basedOn w:val="a0"/>
    <w:uiPriority w:val="99"/>
    <w:semiHidden/>
    <w:unhideWhenUsed/>
    <w:rsid w:val="007E4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.gov.ua/UA/CompetitiveWork/Pages/Default.aspx?WorkID=0004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s.gov.ua/UA/Competition/Pages/Default.aspx?CompetitionID=0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</cp:revision>
  <dcterms:created xsi:type="dcterms:W3CDTF">2018-11-11T13:24:00Z</dcterms:created>
  <dcterms:modified xsi:type="dcterms:W3CDTF">2018-11-11T14:27:00Z</dcterms:modified>
</cp:coreProperties>
</file>