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5E" w:rsidRPr="00AF2A90" w:rsidRDefault="007E795E" w:rsidP="00AF2A90">
      <w:pPr>
        <w:pStyle w:val="a3"/>
        <w:ind w:left="-1560" w:right="-284"/>
        <w:jc w:val="center"/>
        <w:rPr>
          <w:rFonts w:ascii="Times New Roman" w:hAnsi="Times New Roman" w:cs="Times New Roman"/>
          <w:sz w:val="36"/>
          <w:szCs w:val="36"/>
          <w:lang w:val="uk-UA"/>
        </w:rPr>
      </w:pPr>
      <w:r w:rsidRPr="00AF2A90">
        <w:rPr>
          <w:b/>
          <w:sz w:val="36"/>
          <w:szCs w:val="36"/>
          <w:lang w:val="uk-UA"/>
        </w:rPr>
        <w:t>Короткий виклад роботи «Математичне моделювання раціону підлітків»</w:t>
      </w:r>
      <w:r w:rsidR="00AF2A90" w:rsidRPr="00AF2A90">
        <w:rPr>
          <w:rFonts w:ascii="Times New Roman" w:hAnsi="Times New Roman" w:cs="Times New Roman"/>
          <w:sz w:val="36"/>
          <w:szCs w:val="36"/>
          <w:lang w:val="uk-UA"/>
        </w:rPr>
        <w:t xml:space="preserve"> </w:t>
      </w:r>
    </w:p>
    <w:p w:rsidR="00853178" w:rsidRPr="00AF2A90" w:rsidRDefault="00853178" w:rsidP="00853178">
      <w:pPr>
        <w:pStyle w:val="a3"/>
        <w:jc w:val="center"/>
        <w:rPr>
          <w:sz w:val="28"/>
          <w:szCs w:val="28"/>
          <w:lang w:val="uk-UA"/>
        </w:rPr>
      </w:pPr>
      <w:r w:rsidRPr="00AF2A90">
        <w:rPr>
          <w:sz w:val="28"/>
          <w:szCs w:val="28"/>
          <w:lang w:val="uk-UA"/>
        </w:rPr>
        <w:t>1 СЛАЙД</w:t>
      </w:r>
    </w:p>
    <w:p w:rsidR="007E795E" w:rsidRPr="007E795E" w:rsidRDefault="007E795E" w:rsidP="002023F7">
      <w:pPr>
        <w:jc w:val="both"/>
        <w:rPr>
          <w:rFonts w:ascii="Times New Roman" w:hAnsi="Times New Roman" w:cs="Times New Roman"/>
          <w:sz w:val="28"/>
          <w:szCs w:val="28"/>
          <w:lang w:val="uk-UA"/>
        </w:rPr>
      </w:pPr>
      <w:r w:rsidRPr="007E795E">
        <w:rPr>
          <w:rFonts w:ascii="Times New Roman" w:hAnsi="Times New Roman" w:cs="Times New Roman"/>
          <w:sz w:val="28"/>
          <w:szCs w:val="28"/>
          <w:lang w:val="uk-UA"/>
        </w:rPr>
        <w:t>До</w:t>
      </w:r>
      <w:r w:rsidR="00DE4D5C">
        <w:rPr>
          <w:rFonts w:ascii="Times New Roman" w:hAnsi="Times New Roman" w:cs="Times New Roman"/>
          <w:sz w:val="28"/>
          <w:szCs w:val="28"/>
          <w:lang w:val="uk-UA"/>
        </w:rPr>
        <w:t>брого дня шановна аудиторія та члени журі) До</w:t>
      </w:r>
      <w:r w:rsidRPr="007E795E">
        <w:rPr>
          <w:rFonts w:ascii="Times New Roman" w:hAnsi="Times New Roman" w:cs="Times New Roman"/>
          <w:sz w:val="28"/>
          <w:szCs w:val="28"/>
          <w:lang w:val="uk-UA"/>
        </w:rPr>
        <w:t xml:space="preserve"> вашої ув</w:t>
      </w:r>
      <w:r w:rsidR="00850B2C">
        <w:rPr>
          <w:rFonts w:ascii="Times New Roman" w:hAnsi="Times New Roman" w:cs="Times New Roman"/>
          <w:sz w:val="28"/>
          <w:szCs w:val="28"/>
          <w:lang w:val="uk-UA"/>
        </w:rPr>
        <w:t>аги пропонується наукова робота</w:t>
      </w:r>
      <w:r w:rsidRPr="007E795E">
        <w:rPr>
          <w:rFonts w:ascii="Times New Roman" w:hAnsi="Times New Roman" w:cs="Times New Roman"/>
          <w:sz w:val="28"/>
          <w:szCs w:val="28"/>
          <w:lang w:val="uk-UA"/>
        </w:rPr>
        <w:t xml:space="preserve"> на тему : «Математичне моделювання раціону підлітків».</w:t>
      </w:r>
    </w:p>
    <w:p w:rsidR="00853178" w:rsidRPr="00AF2A90" w:rsidRDefault="00853178" w:rsidP="00853178">
      <w:pPr>
        <w:pStyle w:val="a3"/>
        <w:jc w:val="center"/>
        <w:rPr>
          <w:sz w:val="36"/>
          <w:szCs w:val="36"/>
          <w:lang w:val="uk-UA"/>
        </w:rPr>
      </w:pPr>
      <w:r w:rsidRPr="00AF2A90">
        <w:rPr>
          <w:sz w:val="36"/>
          <w:szCs w:val="36"/>
          <w:lang w:val="uk-UA"/>
        </w:rPr>
        <w:t>2 СЛАЙД</w:t>
      </w:r>
    </w:p>
    <w:p w:rsidR="007E795E" w:rsidRPr="007E795E" w:rsidRDefault="007E795E" w:rsidP="002023F7">
      <w:pPr>
        <w:jc w:val="both"/>
        <w:rPr>
          <w:rFonts w:ascii="Times New Roman" w:hAnsi="Times New Roman" w:cs="Times New Roman"/>
          <w:sz w:val="28"/>
          <w:szCs w:val="28"/>
          <w:lang w:val="uk-UA"/>
        </w:rPr>
      </w:pPr>
      <w:r w:rsidRPr="007E795E">
        <w:rPr>
          <w:rFonts w:ascii="Times New Roman" w:hAnsi="Times New Roman" w:cs="Times New Roman"/>
          <w:b/>
          <w:sz w:val="28"/>
          <w:szCs w:val="28"/>
          <w:lang w:val="uk-UA"/>
        </w:rPr>
        <w:t>Актуальність</w:t>
      </w:r>
      <w:r w:rsidRPr="007E795E">
        <w:rPr>
          <w:rFonts w:ascii="Times New Roman" w:hAnsi="Times New Roman" w:cs="Times New Roman"/>
          <w:sz w:val="28"/>
          <w:szCs w:val="28"/>
          <w:lang w:val="uk-UA"/>
        </w:rPr>
        <w:t xml:space="preserve"> теми полягає в тому, аби створити сучас</w:t>
      </w:r>
      <w:r w:rsidR="00DE4D5C">
        <w:rPr>
          <w:rFonts w:ascii="Times New Roman" w:hAnsi="Times New Roman" w:cs="Times New Roman"/>
          <w:sz w:val="28"/>
          <w:szCs w:val="28"/>
          <w:lang w:val="uk-UA"/>
        </w:rPr>
        <w:t>ну модель харчування підлітків. Ц</w:t>
      </w:r>
      <w:r w:rsidRPr="007E795E">
        <w:rPr>
          <w:rFonts w:ascii="Times New Roman" w:hAnsi="Times New Roman" w:cs="Times New Roman"/>
          <w:sz w:val="28"/>
          <w:szCs w:val="28"/>
          <w:lang w:val="uk-UA"/>
        </w:rPr>
        <w:t>е є важливим питанням, бо саме підлітки потребують більшої кількості енергії для життєдіяльності, ніж дорослі.</w:t>
      </w:r>
    </w:p>
    <w:p w:rsidR="007E795E" w:rsidRPr="007E795E" w:rsidRDefault="007E795E" w:rsidP="002023F7">
      <w:pPr>
        <w:jc w:val="both"/>
        <w:rPr>
          <w:rFonts w:ascii="Times New Roman" w:hAnsi="Times New Roman" w:cs="Times New Roman"/>
          <w:sz w:val="28"/>
          <w:szCs w:val="28"/>
          <w:lang w:val="uk-UA"/>
        </w:rPr>
      </w:pPr>
      <w:r w:rsidRPr="007E795E">
        <w:rPr>
          <w:rFonts w:ascii="Times New Roman" w:hAnsi="Times New Roman" w:cs="Times New Roman"/>
          <w:b/>
          <w:sz w:val="28"/>
          <w:szCs w:val="28"/>
          <w:lang w:val="uk-UA"/>
        </w:rPr>
        <w:t>Об’єктом</w:t>
      </w:r>
      <w:r w:rsidRPr="007E795E">
        <w:rPr>
          <w:rFonts w:ascii="Times New Roman" w:hAnsi="Times New Roman" w:cs="Times New Roman"/>
          <w:sz w:val="28"/>
          <w:szCs w:val="28"/>
          <w:lang w:val="uk-UA"/>
        </w:rPr>
        <w:t xml:space="preserve"> нашого дослідження є харчовий раціон людини.</w:t>
      </w:r>
    </w:p>
    <w:p w:rsidR="007E795E" w:rsidRPr="007E795E" w:rsidRDefault="007E795E" w:rsidP="002023F7">
      <w:pPr>
        <w:jc w:val="both"/>
        <w:rPr>
          <w:rFonts w:ascii="Times New Roman" w:hAnsi="Times New Roman" w:cs="Times New Roman"/>
          <w:sz w:val="28"/>
          <w:szCs w:val="28"/>
          <w:lang w:val="uk-UA"/>
        </w:rPr>
      </w:pPr>
      <w:r w:rsidRPr="007E795E">
        <w:rPr>
          <w:rFonts w:ascii="Times New Roman" w:hAnsi="Times New Roman" w:cs="Times New Roman"/>
          <w:b/>
          <w:sz w:val="28"/>
          <w:szCs w:val="28"/>
          <w:lang w:val="uk-UA"/>
        </w:rPr>
        <w:t>Предметом</w:t>
      </w:r>
      <w:r w:rsidRPr="007E795E">
        <w:rPr>
          <w:rFonts w:ascii="Times New Roman" w:hAnsi="Times New Roman" w:cs="Times New Roman"/>
          <w:sz w:val="28"/>
          <w:szCs w:val="28"/>
          <w:lang w:val="uk-UA"/>
        </w:rPr>
        <w:t xml:space="preserve">  дослідження є математичне моделювання раціону підлітків.</w:t>
      </w:r>
    </w:p>
    <w:p w:rsidR="007E795E" w:rsidRPr="007E795E" w:rsidRDefault="007E795E" w:rsidP="002023F7">
      <w:pPr>
        <w:jc w:val="both"/>
        <w:rPr>
          <w:rFonts w:ascii="Times New Roman" w:hAnsi="Times New Roman" w:cs="Times New Roman"/>
          <w:b/>
          <w:sz w:val="28"/>
          <w:szCs w:val="28"/>
          <w:lang w:val="uk-UA"/>
        </w:rPr>
      </w:pPr>
      <w:r w:rsidRPr="007E795E">
        <w:rPr>
          <w:rFonts w:ascii="Times New Roman" w:hAnsi="Times New Roman" w:cs="Times New Roman"/>
          <w:sz w:val="28"/>
          <w:szCs w:val="28"/>
          <w:lang w:val="uk-UA"/>
        </w:rPr>
        <w:t xml:space="preserve">Перед собою ми поставили такі </w:t>
      </w:r>
      <w:r w:rsidRPr="007E795E">
        <w:rPr>
          <w:rFonts w:ascii="Times New Roman" w:hAnsi="Times New Roman" w:cs="Times New Roman"/>
          <w:b/>
          <w:sz w:val="28"/>
          <w:szCs w:val="28"/>
          <w:lang w:val="uk-UA"/>
        </w:rPr>
        <w:t>завдання:</w:t>
      </w:r>
    </w:p>
    <w:p w:rsidR="007E795E" w:rsidRPr="00853178" w:rsidRDefault="007E795E" w:rsidP="002023F7">
      <w:pPr>
        <w:pStyle w:val="a5"/>
        <w:numPr>
          <w:ilvl w:val="0"/>
          <w:numId w:val="1"/>
        </w:numPr>
        <w:jc w:val="both"/>
        <w:rPr>
          <w:rFonts w:ascii="Times New Roman" w:hAnsi="Times New Roman" w:cs="Times New Roman"/>
          <w:sz w:val="28"/>
          <w:szCs w:val="28"/>
          <w:lang w:val="uk-UA"/>
        </w:rPr>
      </w:pPr>
      <w:r w:rsidRPr="007E795E">
        <w:rPr>
          <w:rFonts w:ascii="Times New Roman" w:hAnsi="Times New Roman" w:cs="Times New Roman"/>
          <w:sz w:val="28"/>
          <w:szCs w:val="28"/>
          <w:lang w:val="uk-UA"/>
        </w:rPr>
        <w:t xml:space="preserve">Визначити основні фактори, що впливають на якість харчування </w:t>
      </w:r>
      <w:r w:rsidRPr="00853178">
        <w:rPr>
          <w:rFonts w:ascii="Times New Roman" w:hAnsi="Times New Roman" w:cs="Times New Roman"/>
          <w:sz w:val="28"/>
          <w:szCs w:val="28"/>
          <w:lang w:val="uk-UA"/>
        </w:rPr>
        <w:t>підлітків.</w:t>
      </w:r>
    </w:p>
    <w:p w:rsidR="007E795E" w:rsidRPr="00853178" w:rsidRDefault="007E795E" w:rsidP="002023F7">
      <w:pPr>
        <w:pStyle w:val="a5"/>
        <w:numPr>
          <w:ilvl w:val="0"/>
          <w:numId w:val="1"/>
        </w:numPr>
        <w:jc w:val="both"/>
        <w:rPr>
          <w:rFonts w:ascii="Times New Roman" w:hAnsi="Times New Roman" w:cs="Times New Roman"/>
          <w:sz w:val="28"/>
          <w:szCs w:val="28"/>
          <w:lang w:val="uk-UA"/>
        </w:rPr>
      </w:pPr>
      <w:r w:rsidRPr="00853178">
        <w:rPr>
          <w:rFonts w:ascii="Times New Roman" w:hAnsi="Times New Roman" w:cs="Times New Roman"/>
          <w:sz w:val="28"/>
          <w:szCs w:val="28"/>
          <w:lang w:val="uk-UA"/>
        </w:rPr>
        <w:t>Оглянути математичні моделі харчування і визначити основні фактори побудови раціональної харчової моделі підлітків.</w:t>
      </w:r>
    </w:p>
    <w:p w:rsidR="007E795E" w:rsidRPr="00853178" w:rsidRDefault="007E795E" w:rsidP="002023F7">
      <w:pPr>
        <w:pStyle w:val="a5"/>
        <w:numPr>
          <w:ilvl w:val="0"/>
          <w:numId w:val="1"/>
        </w:numPr>
        <w:jc w:val="both"/>
        <w:rPr>
          <w:rFonts w:ascii="Times New Roman" w:hAnsi="Times New Roman" w:cs="Times New Roman"/>
          <w:sz w:val="28"/>
          <w:szCs w:val="28"/>
          <w:lang w:val="uk-UA"/>
        </w:rPr>
      </w:pPr>
      <w:r w:rsidRPr="00853178">
        <w:rPr>
          <w:rFonts w:ascii="Times New Roman" w:hAnsi="Times New Roman" w:cs="Times New Roman"/>
          <w:sz w:val="28"/>
          <w:szCs w:val="28"/>
          <w:lang w:val="uk-UA"/>
        </w:rPr>
        <w:t>Створити раціональну модель харчування підлітків.</w:t>
      </w:r>
    </w:p>
    <w:p w:rsidR="00853178" w:rsidRPr="00AF2A90" w:rsidRDefault="00853178" w:rsidP="00853178">
      <w:pPr>
        <w:pStyle w:val="a3"/>
        <w:jc w:val="center"/>
        <w:rPr>
          <w:sz w:val="36"/>
          <w:szCs w:val="36"/>
          <w:lang w:val="uk-UA"/>
        </w:rPr>
      </w:pPr>
      <w:r w:rsidRPr="00AF2A90">
        <w:rPr>
          <w:sz w:val="36"/>
          <w:szCs w:val="36"/>
          <w:lang w:val="uk-UA"/>
        </w:rPr>
        <w:t>3 СЛАЙД</w:t>
      </w:r>
    </w:p>
    <w:p w:rsidR="008434E0" w:rsidRDefault="008434E0" w:rsidP="002023F7">
      <w:pPr>
        <w:jc w:val="both"/>
        <w:rPr>
          <w:rFonts w:ascii="Times New Roman" w:hAnsi="Times New Roman" w:cs="Times New Roman"/>
          <w:sz w:val="28"/>
          <w:szCs w:val="28"/>
          <w:lang w:val="uk-UA"/>
        </w:rPr>
      </w:pPr>
      <w:r>
        <w:rPr>
          <w:rFonts w:ascii="Times New Roman" w:hAnsi="Times New Roman" w:cs="Times New Roman"/>
          <w:sz w:val="28"/>
          <w:szCs w:val="28"/>
          <w:lang w:val="uk-UA"/>
        </w:rPr>
        <w:t>Гіпотезою є те, що раціон</w:t>
      </w:r>
      <w:r w:rsidRPr="008434E0">
        <w:rPr>
          <w:rFonts w:ascii="Times New Roman" w:hAnsi="Times New Roman" w:cs="Times New Roman"/>
          <w:sz w:val="28"/>
          <w:szCs w:val="28"/>
          <w:lang w:val="uk-UA"/>
        </w:rPr>
        <w:t xml:space="preserve"> харчування </w:t>
      </w:r>
      <w:proofErr w:type="spellStart"/>
      <w:r w:rsidRPr="008434E0">
        <w:rPr>
          <w:rFonts w:ascii="Times New Roman" w:hAnsi="Times New Roman" w:cs="Times New Roman"/>
          <w:sz w:val="28"/>
          <w:szCs w:val="28"/>
          <w:lang w:val="uk-UA"/>
        </w:rPr>
        <w:t>підлітка</w:t>
      </w:r>
      <w:proofErr w:type="spellEnd"/>
      <w:r w:rsidR="00F66215">
        <w:rPr>
          <w:rFonts w:ascii="Times New Roman" w:hAnsi="Times New Roman" w:cs="Times New Roman"/>
          <w:sz w:val="28"/>
          <w:szCs w:val="28"/>
          <w:lang w:val="uk-UA"/>
        </w:rPr>
        <w:t>, а значить і метод математичного моделювання,</w:t>
      </w:r>
      <w:r w:rsidRPr="008434E0">
        <w:rPr>
          <w:rFonts w:ascii="Times New Roman" w:hAnsi="Times New Roman" w:cs="Times New Roman"/>
          <w:sz w:val="28"/>
          <w:szCs w:val="28"/>
          <w:lang w:val="uk-UA"/>
        </w:rPr>
        <w:t xml:space="preserve"> відрізняється від харчового раціону дорослої людини</w:t>
      </w:r>
      <w:r w:rsidR="00F66215">
        <w:rPr>
          <w:rFonts w:ascii="Times New Roman" w:hAnsi="Times New Roman" w:cs="Times New Roman"/>
          <w:sz w:val="28"/>
          <w:szCs w:val="28"/>
          <w:lang w:val="uk-UA"/>
        </w:rPr>
        <w:t>.</w:t>
      </w:r>
    </w:p>
    <w:p w:rsidR="008434E0" w:rsidRPr="00AF2A90" w:rsidRDefault="008434E0" w:rsidP="008434E0">
      <w:pPr>
        <w:pStyle w:val="a3"/>
        <w:jc w:val="center"/>
        <w:rPr>
          <w:sz w:val="36"/>
          <w:szCs w:val="36"/>
          <w:lang w:val="uk-UA"/>
        </w:rPr>
      </w:pPr>
      <w:r w:rsidRPr="00AF2A90">
        <w:rPr>
          <w:sz w:val="36"/>
          <w:szCs w:val="36"/>
          <w:lang w:val="uk-UA"/>
        </w:rPr>
        <w:t>4 СЛАЙД</w:t>
      </w:r>
    </w:p>
    <w:p w:rsidR="007E795E" w:rsidRPr="00853178" w:rsidRDefault="007E795E" w:rsidP="002023F7">
      <w:pPr>
        <w:jc w:val="both"/>
        <w:rPr>
          <w:rFonts w:ascii="Times New Roman" w:hAnsi="Times New Roman" w:cs="Times New Roman"/>
          <w:sz w:val="28"/>
          <w:szCs w:val="28"/>
          <w:lang w:val="uk-UA"/>
        </w:rPr>
      </w:pPr>
      <w:r w:rsidRPr="00853178">
        <w:rPr>
          <w:rFonts w:ascii="Times New Roman" w:hAnsi="Times New Roman" w:cs="Times New Roman"/>
          <w:sz w:val="28"/>
          <w:szCs w:val="28"/>
          <w:lang w:val="uk-UA"/>
        </w:rPr>
        <w:t xml:space="preserve">У </w:t>
      </w:r>
      <w:r w:rsidR="00853178" w:rsidRPr="00853178">
        <w:rPr>
          <w:rFonts w:ascii="Times New Roman" w:hAnsi="Times New Roman" w:cs="Times New Roman"/>
          <w:b/>
          <w:sz w:val="28"/>
          <w:szCs w:val="28"/>
          <w:lang w:val="uk-UA"/>
        </w:rPr>
        <w:t>І розділі</w:t>
      </w:r>
      <w:r w:rsidR="00853178" w:rsidRPr="00853178">
        <w:rPr>
          <w:rFonts w:ascii="Times New Roman" w:hAnsi="Times New Roman" w:cs="Times New Roman"/>
          <w:sz w:val="28"/>
          <w:szCs w:val="28"/>
          <w:lang w:val="uk-UA"/>
        </w:rPr>
        <w:t xml:space="preserve"> ми розглянули о</w:t>
      </w:r>
      <w:r w:rsidRPr="00853178">
        <w:rPr>
          <w:rFonts w:ascii="Times New Roman" w:hAnsi="Times New Roman" w:cs="Times New Roman"/>
          <w:sz w:val="28"/>
          <w:szCs w:val="28"/>
          <w:lang w:val="uk-UA"/>
        </w:rPr>
        <w:t>сновні фактори, що впливають на якість харчування підлітків</w:t>
      </w:r>
      <w:r w:rsidR="00853178" w:rsidRPr="00853178">
        <w:rPr>
          <w:rFonts w:ascii="Times New Roman" w:hAnsi="Times New Roman" w:cs="Times New Roman"/>
          <w:sz w:val="28"/>
          <w:szCs w:val="28"/>
          <w:lang w:val="uk-UA"/>
        </w:rPr>
        <w:t>.</w:t>
      </w:r>
    </w:p>
    <w:p w:rsidR="00853178" w:rsidRDefault="00853178" w:rsidP="002023F7">
      <w:pPr>
        <w:jc w:val="both"/>
        <w:rPr>
          <w:rFonts w:ascii="Times New Roman" w:hAnsi="Times New Roman" w:cs="Times New Roman"/>
          <w:sz w:val="28"/>
          <w:szCs w:val="28"/>
          <w:lang w:val="uk-UA"/>
        </w:rPr>
      </w:pPr>
      <w:r w:rsidRPr="00853178">
        <w:rPr>
          <w:rFonts w:ascii="Times New Roman" w:hAnsi="Times New Roman" w:cs="Times New Roman"/>
          <w:sz w:val="28"/>
          <w:szCs w:val="28"/>
          <w:lang w:val="uk-UA"/>
        </w:rPr>
        <w:t xml:space="preserve">Отже, </w:t>
      </w:r>
      <w:proofErr w:type="spellStart"/>
      <w:r w:rsidRPr="00853178">
        <w:rPr>
          <w:rFonts w:ascii="Times New Roman" w:hAnsi="Times New Roman" w:cs="Times New Roman"/>
          <w:b/>
          <w:sz w:val="28"/>
          <w:szCs w:val="28"/>
          <w:lang w:val="uk-UA"/>
        </w:rPr>
        <w:t>мікроелеме́нти</w:t>
      </w:r>
      <w:proofErr w:type="spellEnd"/>
      <w:r w:rsidRPr="00853178">
        <w:rPr>
          <w:rFonts w:ascii="Times New Roman" w:hAnsi="Times New Roman" w:cs="Times New Roman"/>
          <w:sz w:val="28"/>
          <w:szCs w:val="28"/>
          <w:lang w:val="uk-UA"/>
        </w:rPr>
        <w:t xml:space="preserve"> — хімічні елементи, присутні в організмах живих істот в низьких концентраціях (тисячні долі відсотка та нижче).</w:t>
      </w:r>
    </w:p>
    <w:p w:rsidR="00853178" w:rsidRDefault="00853178" w:rsidP="002023F7">
      <w:pPr>
        <w:jc w:val="both"/>
        <w:rPr>
          <w:rFonts w:ascii="Times New Roman" w:hAnsi="Times New Roman" w:cs="Times New Roman"/>
          <w:sz w:val="28"/>
          <w:szCs w:val="28"/>
          <w:lang w:val="uk-UA"/>
        </w:rPr>
      </w:pPr>
      <w:r w:rsidRPr="00853178">
        <w:rPr>
          <w:rFonts w:ascii="Times New Roman" w:hAnsi="Times New Roman" w:cs="Times New Roman"/>
          <w:sz w:val="28"/>
          <w:szCs w:val="28"/>
          <w:lang w:val="uk-UA"/>
        </w:rPr>
        <w:t>Основним джерелом мікроелементів для людини служать харчові продукти рослинного і тваринного походження.</w:t>
      </w:r>
    </w:p>
    <w:p w:rsidR="00853178" w:rsidRDefault="00853178" w:rsidP="002023F7">
      <w:pPr>
        <w:jc w:val="both"/>
        <w:rPr>
          <w:rFonts w:ascii="Times New Roman" w:hAnsi="Times New Roman" w:cs="Times New Roman"/>
          <w:sz w:val="28"/>
          <w:szCs w:val="28"/>
          <w:lang w:val="uk-UA"/>
        </w:rPr>
      </w:pPr>
      <w:r w:rsidRPr="00853178">
        <w:rPr>
          <w:rFonts w:ascii="Times New Roman" w:hAnsi="Times New Roman" w:cs="Times New Roman"/>
          <w:sz w:val="28"/>
          <w:szCs w:val="28"/>
          <w:lang w:val="uk-UA"/>
        </w:rPr>
        <w:t>Питна вода лише на 1 - 10% покриває добову потребу в таких мікроелементах, як цинк, мідь, йод, марганець, молібден, кобальт, і лише для окремих мікроелементів (залізо, хром) може служити основним джерелом надходження їх в організм.</w:t>
      </w:r>
    </w:p>
    <w:p w:rsidR="00FF11D6" w:rsidRDefault="00FF11D6" w:rsidP="002023F7">
      <w:pPr>
        <w:jc w:val="both"/>
        <w:rPr>
          <w:rFonts w:ascii="Times New Roman" w:hAnsi="Times New Roman" w:cs="Times New Roman"/>
          <w:sz w:val="28"/>
          <w:szCs w:val="28"/>
          <w:lang w:val="uk-UA"/>
        </w:rPr>
      </w:pPr>
      <w:r>
        <w:rPr>
          <w:rFonts w:ascii="Times New Roman" w:hAnsi="Times New Roman" w:cs="Times New Roman"/>
          <w:sz w:val="28"/>
          <w:szCs w:val="28"/>
          <w:lang w:val="uk-UA"/>
        </w:rPr>
        <w:t>Існує велика кількість мікроелементів і кожен з них виконує певні функції для підтримання нормальної життєдіяльності людського організму. На даному слайді ви можете побачити більш детальну інформацію щодо функцій мікроелементів та продуктів їх розміщення.</w:t>
      </w:r>
    </w:p>
    <w:p w:rsidR="00853178" w:rsidRPr="00AF2A90" w:rsidRDefault="008434E0" w:rsidP="00AF2A90">
      <w:pPr>
        <w:pStyle w:val="a3"/>
        <w:jc w:val="center"/>
        <w:rPr>
          <w:sz w:val="36"/>
          <w:szCs w:val="36"/>
          <w:lang w:val="uk-UA"/>
        </w:rPr>
      </w:pPr>
      <w:r w:rsidRPr="00AF2A90">
        <w:rPr>
          <w:sz w:val="36"/>
          <w:szCs w:val="36"/>
          <w:lang w:val="uk-UA"/>
        </w:rPr>
        <w:lastRenderedPageBreak/>
        <w:t>6</w:t>
      </w:r>
      <w:r w:rsidR="00853178" w:rsidRPr="00AF2A90">
        <w:rPr>
          <w:sz w:val="36"/>
          <w:szCs w:val="36"/>
          <w:lang w:val="uk-UA"/>
        </w:rPr>
        <w:t xml:space="preserve"> СЛАЙД</w:t>
      </w:r>
    </w:p>
    <w:p w:rsidR="00853178" w:rsidRDefault="00853178" w:rsidP="002023F7">
      <w:pPr>
        <w:jc w:val="both"/>
        <w:rPr>
          <w:rFonts w:ascii="Times New Roman" w:hAnsi="Times New Roman" w:cs="Times New Roman"/>
          <w:sz w:val="28"/>
          <w:szCs w:val="28"/>
          <w:lang w:val="uk-UA"/>
        </w:rPr>
      </w:pPr>
      <w:proofErr w:type="spellStart"/>
      <w:r w:rsidRPr="00853178">
        <w:rPr>
          <w:rFonts w:ascii="Times New Roman" w:hAnsi="Times New Roman" w:cs="Times New Roman"/>
          <w:b/>
          <w:sz w:val="28"/>
          <w:szCs w:val="28"/>
          <w:lang w:val="uk-UA"/>
        </w:rPr>
        <w:t>Вітамі́ни</w:t>
      </w:r>
      <w:proofErr w:type="spellEnd"/>
      <w:r w:rsidRPr="00853178">
        <w:rPr>
          <w:rFonts w:ascii="Times New Roman" w:hAnsi="Times New Roman" w:cs="Times New Roman"/>
          <w:sz w:val="28"/>
          <w:szCs w:val="28"/>
          <w:lang w:val="uk-UA"/>
        </w:rPr>
        <w:t xml:space="preserve"> — низькомолекулярні органічні сполуки різної хімічної природи, що необхідні для життєдіяльності живого організму в малих дозах, і не утворюються в самому цьому організмі в достатній кількості, через що повинні надходити із їжею.</w:t>
      </w:r>
    </w:p>
    <w:p w:rsidR="00163990" w:rsidRDefault="00400146" w:rsidP="002023F7">
      <w:pPr>
        <w:jc w:val="both"/>
        <w:rPr>
          <w:rFonts w:ascii="Times New Roman" w:hAnsi="Times New Roman" w:cs="Times New Roman"/>
          <w:sz w:val="28"/>
          <w:szCs w:val="28"/>
          <w:lang w:val="uk-UA"/>
        </w:rPr>
      </w:pPr>
      <w:r w:rsidRPr="00400146">
        <w:rPr>
          <w:rFonts w:ascii="Times New Roman" w:hAnsi="Times New Roman" w:cs="Times New Roman"/>
          <w:sz w:val="28"/>
          <w:szCs w:val="28"/>
          <w:lang w:val="uk-UA"/>
        </w:rPr>
        <w:t>За фізико-хімічними властивостями вітаміни ділять на дві групи: жиророзчинні (А, Д, Е, К) і водорозчинні (вітаміни групи В, вітаміни С, Н, Р).</w:t>
      </w:r>
    </w:p>
    <w:p w:rsidR="00400146" w:rsidRPr="00400146" w:rsidRDefault="00400146" w:rsidP="002023F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Недостача будь-якого з вітамінів можуть призвести до значних порушень </w:t>
      </w:r>
      <w:proofErr w:type="spellStart"/>
      <w:r>
        <w:rPr>
          <w:rFonts w:ascii="Times New Roman" w:hAnsi="Times New Roman" w:cs="Times New Roman"/>
          <w:sz w:val="28"/>
          <w:szCs w:val="28"/>
          <w:lang w:val="uk-UA"/>
        </w:rPr>
        <w:t>здоров</w:t>
      </w:r>
      <w:proofErr w:type="spellEnd"/>
      <w:r w:rsidRPr="00400146">
        <w:rPr>
          <w:rFonts w:ascii="Times New Roman" w:hAnsi="Times New Roman" w:cs="Times New Roman"/>
          <w:sz w:val="28"/>
          <w:szCs w:val="28"/>
        </w:rPr>
        <w:t>’</w:t>
      </w:r>
      <w:r>
        <w:rPr>
          <w:rFonts w:ascii="Times New Roman" w:hAnsi="Times New Roman" w:cs="Times New Roman"/>
          <w:sz w:val="28"/>
          <w:szCs w:val="28"/>
          <w:lang w:val="uk-UA"/>
        </w:rPr>
        <w:t>я.</w:t>
      </w:r>
    </w:p>
    <w:p w:rsidR="002023F7" w:rsidRPr="00AF2A90" w:rsidRDefault="00400146" w:rsidP="002023F7">
      <w:pPr>
        <w:pStyle w:val="a3"/>
        <w:jc w:val="center"/>
        <w:rPr>
          <w:sz w:val="36"/>
          <w:szCs w:val="36"/>
          <w:lang w:val="uk-UA"/>
        </w:rPr>
      </w:pPr>
      <w:r w:rsidRPr="00AF2A90">
        <w:rPr>
          <w:sz w:val="36"/>
          <w:szCs w:val="36"/>
          <w:lang w:val="uk-UA"/>
        </w:rPr>
        <w:t>7</w:t>
      </w:r>
      <w:r w:rsidR="002023F7" w:rsidRPr="00AF2A90">
        <w:rPr>
          <w:sz w:val="36"/>
          <w:szCs w:val="36"/>
          <w:lang w:val="uk-UA"/>
        </w:rPr>
        <w:t xml:space="preserve"> СЛАЙД</w:t>
      </w:r>
    </w:p>
    <w:p w:rsidR="00FF11D6" w:rsidRDefault="00FF11D6" w:rsidP="00FF11D6">
      <w:pPr>
        <w:ind w:firstLine="567"/>
        <w:rPr>
          <w:sz w:val="28"/>
          <w:szCs w:val="28"/>
          <w:lang w:val="uk-UA"/>
        </w:rPr>
      </w:pPr>
      <w:r w:rsidRPr="00FF11D6">
        <w:rPr>
          <w:sz w:val="28"/>
          <w:szCs w:val="28"/>
          <w:lang w:val="uk-UA"/>
        </w:rPr>
        <w:t>Для нормальної життєдіяльності до організму людини має надходити певна кількість вітамінів. Будь-яка зміна їх кількості може призвести до порушень обміну та функцій організму.</w:t>
      </w:r>
    </w:p>
    <w:p w:rsidR="00FF11D6" w:rsidRPr="00FF11D6" w:rsidRDefault="00FF11D6" w:rsidP="00FF11D6">
      <w:pPr>
        <w:ind w:firstLine="567"/>
        <w:rPr>
          <w:sz w:val="28"/>
          <w:szCs w:val="28"/>
          <w:lang w:val="uk-UA"/>
        </w:rPr>
      </w:pPr>
      <w:r>
        <w:rPr>
          <w:sz w:val="28"/>
          <w:szCs w:val="28"/>
          <w:lang w:val="uk-UA"/>
        </w:rPr>
        <w:t>На даному слайді представлено три терміни, які характеризують порушення в життєдіяльності організму.</w:t>
      </w:r>
    </w:p>
    <w:p w:rsidR="00400146" w:rsidRPr="00400146" w:rsidRDefault="00400146" w:rsidP="00400146">
      <w:pPr>
        <w:jc w:val="both"/>
        <w:rPr>
          <w:rFonts w:ascii="Times New Roman" w:hAnsi="Times New Roman" w:cs="Times New Roman"/>
          <w:sz w:val="28"/>
          <w:szCs w:val="28"/>
          <w:lang w:val="uk-UA"/>
        </w:rPr>
      </w:pPr>
      <w:r w:rsidRPr="00400146">
        <w:rPr>
          <w:rFonts w:ascii="Times New Roman" w:hAnsi="Times New Roman" w:cs="Times New Roman"/>
          <w:b/>
          <w:sz w:val="28"/>
          <w:szCs w:val="28"/>
          <w:lang w:val="uk-UA"/>
        </w:rPr>
        <w:t>Гіпервітаміноз</w:t>
      </w:r>
      <w:r w:rsidRPr="00400146">
        <w:rPr>
          <w:rFonts w:ascii="Times New Roman" w:hAnsi="Times New Roman" w:cs="Times New Roman"/>
          <w:sz w:val="28"/>
          <w:szCs w:val="28"/>
          <w:lang w:val="uk-UA"/>
        </w:rPr>
        <w:t> - порушення обміну і функцій організму, що виникають внаслідок тривалого надлишкового введення в організм будь-якого з вітамінів.</w:t>
      </w:r>
    </w:p>
    <w:p w:rsidR="00400146" w:rsidRPr="00400146" w:rsidRDefault="00400146" w:rsidP="00400146">
      <w:pPr>
        <w:jc w:val="both"/>
        <w:rPr>
          <w:rFonts w:ascii="Times New Roman" w:hAnsi="Times New Roman" w:cs="Times New Roman"/>
          <w:sz w:val="28"/>
          <w:szCs w:val="28"/>
          <w:lang w:val="uk-UA"/>
        </w:rPr>
      </w:pPr>
      <w:r w:rsidRPr="00400146">
        <w:rPr>
          <w:rFonts w:ascii="Times New Roman" w:hAnsi="Times New Roman" w:cs="Times New Roman"/>
          <w:b/>
          <w:sz w:val="28"/>
          <w:szCs w:val="28"/>
          <w:lang w:val="uk-UA"/>
        </w:rPr>
        <w:t>Гіповітаміноз</w:t>
      </w:r>
      <w:r w:rsidRPr="00400146">
        <w:rPr>
          <w:rFonts w:ascii="Times New Roman" w:hAnsi="Times New Roman" w:cs="Times New Roman"/>
          <w:sz w:val="28"/>
          <w:szCs w:val="28"/>
          <w:lang w:val="uk-UA"/>
        </w:rPr>
        <w:t> - стан, що характеризує часткову, але ту що вже проявилася специфічним чином недостатність вітаміну.</w:t>
      </w:r>
    </w:p>
    <w:p w:rsidR="00400146" w:rsidRPr="00AF2A90" w:rsidRDefault="00400146" w:rsidP="002023F7">
      <w:pPr>
        <w:jc w:val="both"/>
        <w:rPr>
          <w:rFonts w:ascii="Times New Roman" w:hAnsi="Times New Roman" w:cs="Times New Roman"/>
          <w:sz w:val="48"/>
          <w:szCs w:val="48"/>
          <w:lang w:val="uk-UA"/>
        </w:rPr>
      </w:pPr>
      <w:r w:rsidRPr="00400146">
        <w:rPr>
          <w:rFonts w:ascii="Times New Roman" w:hAnsi="Times New Roman" w:cs="Times New Roman"/>
          <w:b/>
          <w:sz w:val="28"/>
          <w:szCs w:val="28"/>
          <w:lang w:val="uk-UA"/>
        </w:rPr>
        <w:t>Авітаміноз</w:t>
      </w:r>
      <w:r w:rsidRPr="00400146">
        <w:rPr>
          <w:rFonts w:ascii="Times New Roman" w:hAnsi="Times New Roman" w:cs="Times New Roman"/>
          <w:sz w:val="28"/>
          <w:szCs w:val="28"/>
          <w:lang w:val="uk-UA"/>
        </w:rPr>
        <w:t> - комплекс симптомів, що розвиваються в організмі в результаті досить тривалої, повної або майже повної відсутності одного з вітамінів. Комплексна недостатність відразу декількох вітамінів називається поліавітаміноз.</w:t>
      </w:r>
      <w:r w:rsidR="00AF2A90" w:rsidRPr="00AF2A90">
        <w:rPr>
          <w:rFonts w:ascii="Times New Roman" w:hAnsi="Times New Roman" w:cs="Times New Roman"/>
          <w:sz w:val="48"/>
          <w:szCs w:val="48"/>
          <w:lang w:val="uk-UA"/>
        </w:rPr>
        <w:t xml:space="preserve"> </w:t>
      </w:r>
    </w:p>
    <w:p w:rsidR="00400146" w:rsidRPr="00AF2A90" w:rsidRDefault="00400146" w:rsidP="00400146">
      <w:pPr>
        <w:pStyle w:val="a3"/>
        <w:jc w:val="center"/>
        <w:rPr>
          <w:sz w:val="36"/>
          <w:szCs w:val="36"/>
          <w:lang w:val="uk-UA"/>
        </w:rPr>
      </w:pPr>
      <w:r w:rsidRPr="00AF2A90">
        <w:rPr>
          <w:sz w:val="36"/>
          <w:szCs w:val="36"/>
          <w:lang w:val="uk-UA"/>
        </w:rPr>
        <w:t>8 СЛАЙД</w:t>
      </w:r>
    </w:p>
    <w:p w:rsidR="00BF7CF0" w:rsidRPr="00B95611" w:rsidRDefault="00BF7CF0" w:rsidP="00BF7CF0">
      <w:pPr>
        <w:rPr>
          <w:rFonts w:ascii="Times New Roman" w:hAnsi="Times New Roman" w:cs="Times New Roman"/>
          <w:lang w:val="uk-UA"/>
        </w:rPr>
      </w:pPr>
      <w:r w:rsidRPr="00B95611">
        <w:rPr>
          <w:rFonts w:ascii="Times New Roman" w:hAnsi="Times New Roman" w:cs="Times New Roman"/>
          <w:lang w:val="uk-UA"/>
        </w:rPr>
        <w:t xml:space="preserve">В цілому добовий витрата енергії </w:t>
      </w:r>
      <w:proofErr w:type="spellStart"/>
      <w:r w:rsidRPr="00B95611">
        <w:rPr>
          <w:rFonts w:ascii="Times New Roman" w:hAnsi="Times New Roman" w:cs="Times New Roman"/>
          <w:lang w:val="uk-UA"/>
        </w:rPr>
        <w:t>підлітка</w:t>
      </w:r>
      <w:proofErr w:type="spellEnd"/>
      <w:r w:rsidRPr="00B95611">
        <w:rPr>
          <w:rFonts w:ascii="Times New Roman" w:hAnsi="Times New Roman" w:cs="Times New Roman"/>
          <w:lang w:val="uk-UA"/>
        </w:rPr>
        <w:t xml:space="preserve"> - 2400-2500 ккал. Щоб потреби організму були задоволені, підліток повинен у день з'їсти продуктів на суму близько 3000 ккал, а якщо він займається спортом, то 3100-3500 ккал.</w:t>
      </w:r>
    </w:p>
    <w:p w:rsidR="00850B2C" w:rsidRPr="00B95611" w:rsidRDefault="00850B2C" w:rsidP="00BF7CF0">
      <w:pPr>
        <w:rPr>
          <w:rFonts w:ascii="Times New Roman" w:hAnsi="Times New Roman" w:cs="Times New Roman"/>
          <w:lang w:val="uk-UA"/>
        </w:rPr>
      </w:pPr>
      <w:r w:rsidRPr="00B95611">
        <w:rPr>
          <w:rFonts w:ascii="Times New Roman" w:hAnsi="Times New Roman" w:cs="Times New Roman"/>
          <w:lang w:val="uk-UA"/>
        </w:rPr>
        <w:t xml:space="preserve">Середня потреба в білку становить у </w:t>
      </w:r>
      <w:proofErr w:type="spellStart"/>
      <w:r w:rsidRPr="00B95611">
        <w:rPr>
          <w:rFonts w:ascii="Times New Roman" w:hAnsi="Times New Roman" w:cs="Times New Roman"/>
          <w:lang w:val="uk-UA"/>
        </w:rPr>
        <w:t>підлітка</w:t>
      </w:r>
      <w:proofErr w:type="spellEnd"/>
      <w:r w:rsidRPr="00B95611">
        <w:rPr>
          <w:rFonts w:ascii="Times New Roman" w:hAnsi="Times New Roman" w:cs="Times New Roman"/>
          <w:lang w:val="uk-UA"/>
        </w:rPr>
        <w:t xml:space="preserve"> близько 100 г на добу. </w:t>
      </w:r>
    </w:p>
    <w:p w:rsidR="00850B2C" w:rsidRPr="00B95611" w:rsidRDefault="00850B2C" w:rsidP="00BF7CF0">
      <w:pPr>
        <w:rPr>
          <w:rFonts w:ascii="Times New Roman" w:hAnsi="Times New Roman" w:cs="Times New Roman"/>
          <w:lang w:val="uk-UA"/>
        </w:rPr>
      </w:pPr>
      <w:r w:rsidRPr="00B95611">
        <w:rPr>
          <w:rFonts w:ascii="Times New Roman" w:hAnsi="Times New Roman" w:cs="Times New Roman"/>
          <w:lang w:val="uk-UA"/>
        </w:rPr>
        <w:t>Підліток повинен отримувати і близько 100 г жирів. Жири переважно містяться у рослинних оліях та горіхах.</w:t>
      </w:r>
    </w:p>
    <w:p w:rsidR="00850B2C" w:rsidRPr="00B95611" w:rsidRDefault="00850B2C" w:rsidP="00BF7CF0">
      <w:pPr>
        <w:rPr>
          <w:rFonts w:ascii="Times New Roman" w:hAnsi="Times New Roman" w:cs="Times New Roman"/>
          <w:lang w:val="uk-UA"/>
        </w:rPr>
      </w:pPr>
      <w:r w:rsidRPr="00B95611">
        <w:rPr>
          <w:rFonts w:ascii="Times New Roman" w:hAnsi="Times New Roman" w:cs="Times New Roman"/>
          <w:lang w:val="uk-UA"/>
        </w:rPr>
        <w:t>Підлітку потрібно близько 400 г вуглеводів на добу. Багато вуглеводів міститься в рослинних продуктах і в крупах : гречана , рисова, вівсяна, квас</w:t>
      </w:r>
      <w:r w:rsidR="00AF2A90" w:rsidRPr="00B95611">
        <w:rPr>
          <w:rFonts w:ascii="Times New Roman" w:hAnsi="Times New Roman" w:cs="Times New Roman"/>
          <w:lang w:val="uk-UA"/>
        </w:rPr>
        <w:t>оля і хліб ( пшеничний і житній).</w:t>
      </w:r>
    </w:p>
    <w:p w:rsidR="00AF2A90" w:rsidRDefault="00AF2A90" w:rsidP="00BF7CF0">
      <w:pPr>
        <w:rPr>
          <w:rFonts w:ascii="Times New Roman" w:hAnsi="Times New Roman" w:cs="Times New Roman"/>
          <w:sz w:val="28"/>
          <w:szCs w:val="28"/>
          <w:lang w:val="uk-UA"/>
        </w:rPr>
      </w:pPr>
      <w:r w:rsidRPr="00BF097E">
        <w:rPr>
          <w:rFonts w:ascii="Times New Roman" w:hAnsi="Times New Roman" w:cs="Times New Roman"/>
          <w:sz w:val="32"/>
          <w:szCs w:val="32"/>
          <w:lang w:val="uk-UA"/>
        </w:rPr>
        <w:t>У своїй роботі ми проаналізували 2 формули</w:t>
      </w:r>
      <w:r>
        <w:rPr>
          <w:rFonts w:ascii="Times New Roman" w:hAnsi="Times New Roman" w:cs="Times New Roman"/>
          <w:sz w:val="28"/>
          <w:szCs w:val="28"/>
          <w:lang w:val="uk-UA"/>
        </w:rPr>
        <w:t xml:space="preserve">: Всесвітньої організації здоров’я та </w:t>
      </w:r>
      <w:proofErr w:type="spellStart"/>
      <w:r>
        <w:rPr>
          <w:rFonts w:ascii="Times New Roman" w:hAnsi="Times New Roman" w:cs="Times New Roman"/>
          <w:sz w:val="28"/>
          <w:szCs w:val="28"/>
          <w:lang w:val="uk-UA"/>
        </w:rPr>
        <w:t>Харріса</w:t>
      </w:r>
      <w:proofErr w:type="spellEnd"/>
      <w:r>
        <w:rPr>
          <w:rFonts w:ascii="Times New Roman" w:hAnsi="Times New Roman" w:cs="Times New Roman"/>
          <w:sz w:val="28"/>
          <w:szCs w:val="28"/>
          <w:lang w:val="uk-UA"/>
        </w:rPr>
        <w:t xml:space="preserve"> Бенедикта. Але жодна з формула </w:t>
      </w:r>
      <w:r w:rsidR="00BF097E">
        <w:rPr>
          <w:rFonts w:ascii="Times New Roman" w:hAnsi="Times New Roman" w:cs="Times New Roman"/>
          <w:sz w:val="28"/>
          <w:szCs w:val="28"/>
          <w:lang w:val="uk-UA"/>
        </w:rPr>
        <w:t>не підходила для застосування в нашій роботі, адже була пристосована лише для підрахунку харчового раціону дорослої людини.</w:t>
      </w:r>
      <w:r>
        <w:rPr>
          <w:rFonts w:ascii="Times New Roman" w:hAnsi="Times New Roman" w:cs="Times New Roman"/>
          <w:sz w:val="28"/>
          <w:szCs w:val="28"/>
          <w:lang w:val="uk-UA"/>
        </w:rPr>
        <w:t xml:space="preserve"> </w:t>
      </w:r>
    </w:p>
    <w:p w:rsidR="005B5E80" w:rsidRDefault="00BF097E" w:rsidP="005B5E8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Тому, п</w:t>
      </w:r>
      <w:r w:rsidR="005B5E80" w:rsidRPr="005B5E80">
        <w:rPr>
          <w:rFonts w:ascii="Times New Roman" w:hAnsi="Times New Roman" w:cs="Times New Roman"/>
          <w:sz w:val="28"/>
          <w:szCs w:val="28"/>
          <w:lang w:val="uk-UA"/>
        </w:rPr>
        <w:t xml:space="preserve">роаналізувавши сучасні методики розрахунку калорійності </w:t>
      </w:r>
      <w:proofErr w:type="spellStart"/>
      <w:r w:rsidR="005B5E80" w:rsidRPr="005B5E80">
        <w:rPr>
          <w:rFonts w:ascii="Times New Roman" w:hAnsi="Times New Roman" w:cs="Times New Roman"/>
          <w:sz w:val="28"/>
          <w:szCs w:val="28"/>
          <w:lang w:val="uk-UA"/>
        </w:rPr>
        <w:t>раціона</w:t>
      </w:r>
      <w:proofErr w:type="spellEnd"/>
      <w:r w:rsidR="005B5E80" w:rsidRPr="005B5E80">
        <w:rPr>
          <w:rFonts w:ascii="Times New Roman" w:hAnsi="Times New Roman" w:cs="Times New Roman"/>
          <w:sz w:val="28"/>
          <w:szCs w:val="28"/>
          <w:lang w:val="uk-UA"/>
        </w:rPr>
        <w:t xml:space="preserve"> та рекомендації щодо харчування підлітків, ми створили власний принцип математичного моделювання.</w:t>
      </w:r>
      <w:r w:rsidR="006046D4">
        <w:rPr>
          <w:rFonts w:ascii="Times New Roman" w:hAnsi="Times New Roman" w:cs="Times New Roman"/>
          <w:sz w:val="28"/>
          <w:szCs w:val="28"/>
          <w:lang w:val="uk-UA"/>
        </w:rPr>
        <w:t xml:space="preserve"> </w:t>
      </w:r>
    </w:p>
    <w:p w:rsidR="006046D4" w:rsidRDefault="006046D4" w:rsidP="005B5E80">
      <w:pPr>
        <w:rPr>
          <w:rFonts w:ascii="Times New Roman" w:hAnsi="Times New Roman" w:cs="Times New Roman"/>
          <w:sz w:val="28"/>
          <w:szCs w:val="28"/>
          <w:lang w:val="uk-UA"/>
        </w:rPr>
      </w:pPr>
      <w:r w:rsidRPr="006046D4">
        <w:rPr>
          <w:rFonts w:ascii="Times New Roman" w:hAnsi="Times New Roman" w:cs="Times New Roman"/>
          <w:sz w:val="28"/>
          <w:szCs w:val="28"/>
          <w:lang w:val="uk-UA"/>
        </w:rPr>
        <w:t xml:space="preserve">За основу ми взяли формулу </w:t>
      </w:r>
      <w:proofErr w:type="spellStart"/>
      <w:r w:rsidRPr="006046D4">
        <w:rPr>
          <w:rFonts w:ascii="Times New Roman" w:hAnsi="Times New Roman" w:cs="Times New Roman"/>
          <w:sz w:val="28"/>
          <w:szCs w:val="28"/>
          <w:lang w:val="uk-UA"/>
        </w:rPr>
        <w:t>Маффіна-Джеора</w:t>
      </w:r>
      <w:proofErr w:type="spellEnd"/>
      <w:r w:rsidRPr="006046D4">
        <w:rPr>
          <w:rFonts w:ascii="Times New Roman" w:hAnsi="Times New Roman" w:cs="Times New Roman"/>
          <w:sz w:val="28"/>
          <w:szCs w:val="28"/>
          <w:lang w:val="uk-UA"/>
        </w:rPr>
        <w:t>, яка була виведена в 2005 році і за твердженням Америка</w:t>
      </w:r>
      <w:r>
        <w:rPr>
          <w:rFonts w:ascii="Times New Roman" w:hAnsi="Times New Roman" w:cs="Times New Roman"/>
          <w:sz w:val="28"/>
          <w:szCs w:val="28"/>
          <w:lang w:val="uk-UA"/>
        </w:rPr>
        <w:t>нської дієтичної асоціації</w:t>
      </w:r>
      <w:r w:rsidRPr="006046D4">
        <w:rPr>
          <w:rFonts w:ascii="Times New Roman" w:hAnsi="Times New Roman" w:cs="Times New Roman"/>
          <w:sz w:val="28"/>
          <w:szCs w:val="28"/>
          <w:lang w:val="uk-UA"/>
        </w:rPr>
        <w:t xml:space="preserve"> на сьогоднішній день дозволяє найбільш точно розрахувати скільки калорій витрачає організм здорової дорослої людини </w:t>
      </w:r>
      <w:r w:rsidR="00E6075F">
        <w:rPr>
          <w:rFonts w:ascii="Times New Roman" w:hAnsi="Times New Roman" w:cs="Times New Roman"/>
          <w:sz w:val="28"/>
          <w:szCs w:val="28"/>
          <w:lang w:val="uk-UA"/>
        </w:rPr>
        <w:t>в стані спокою. Вона має вигляд: (на слайді)</w:t>
      </w:r>
    </w:p>
    <w:p w:rsidR="006046D4" w:rsidRPr="00B95611" w:rsidRDefault="00E6075F" w:rsidP="005B5E80">
      <w:pPr>
        <w:rPr>
          <w:rFonts w:ascii="Times New Roman" w:hAnsi="Times New Roman" w:cs="Times New Roman"/>
          <w:b/>
          <w:lang w:val="uk-UA"/>
        </w:rPr>
      </w:pPr>
      <w:r w:rsidRPr="00B95611">
        <w:rPr>
          <w:rFonts w:ascii="Times New Roman" w:hAnsi="Times New Roman" w:cs="Times New Roman"/>
          <w:lang w:val="uk-UA"/>
        </w:rPr>
        <w:t xml:space="preserve">Окрім того, за формулою </w:t>
      </w:r>
      <w:proofErr w:type="spellStart"/>
      <w:r w:rsidRPr="00B95611">
        <w:rPr>
          <w:rFonts w:ascii="Times New Roman" w:hAnsi="Times New Roman" w:cs="Times New Roman"/>
          <w:lang w:val="uk-UA"/>
        </w:rPr>
        <w:t>Маффіна-Джеора</w:t>
      </w:r>
      <w:proofErr w:type="spellEnd"/>
      <w:r w:rsidRPr="00B95611">
        <w:rPr>
          <w:rFonts w:ascii="Times New Roman" w:hAnsi="Times New Roman" w:cs="Times New Roman"/>
          <w:lang w:val="uk-UA"/>
        </w:rPr>
        <w:t xml:space="preserve"> можна обчислити і приблизну кількість калорій, необхідних на добу для підтримки ваги тіла з урахуванням рівня фізичного навантаження. Для цього множимо отримане число на коефіцієнт фізичної активності: </w:t>
      </w:r>
    </w:p>
    <w:p w:rsidR="00E6075F" w:rsidRDefault="00E6075F" w:rsidP="005B5E80">
      <w:pPr>
        <w:rPr>
          <w:rFonts w:ascii="Times New Roman" w:hAnsi="Times New Roman" w:cs="Times New Roman"/>
          <w:sz w:val="28"/>
          <w:szCs w:val="28"/>
          <w:lang w:val="uk-UA"/>
        </w:rPr>
      </w:pPr>
      <w:r w:rsidRPr="00E6075F">
        <w:rPr>
          <w:rFonts w:ascii="Times New Roman" w:hAnsi="Times New Roman" w:cs="Times New Roman"/>
          <w:sz w:val="28"/>
          <w:szCs w:val="28"/>
          <w:lang w:val="uk-UA"/>
        </w:rPr>
        <w:t xml:space="preserve">Важливо відзначити, що дана формула розрахована на людей лише старше 18 років. Саме тому, нашим основним завданням було вдосконалити цю модель так, аби її можна було використовувати для розрахунку калорійності раціону </w:t>
      </w:r>
      <w:proofErr w:type="spellStart"/>
      <w:r w:rsidRPr="00E6075F">
        <w:rPr>
          <w:rFonts w:ascii="Times New Roman" w:hAnsi="Times New Roman" w:cs="Times New Roman"/>
          <w:sz w:val="28"/>
          <w:szCs w:val="28"/>
          <w:lang w:val="uk-UA"/>
        </w:rPr>
        <w:t>підлітка</w:t>
      </w:r>
      <w:proofErr w:type="spellEnd"/>
      <w:r w:rsidRPr="00E6075F">
        <w:rPr>
          <w:rFonts w:ascii="Times New Roman" w:hAnsi="Times New Roman" w:cs="Times New Roman"/>
          <w:sz w:val="28"/>
          <w:szCs w:val="28"/>
          <w:lang w:val="uk-UA"/>
        </w:rPr>
        <w:t>.</w:t>
      </w:r>
    </w:p>
    <w:p w:rsidR="00E6075F" w:rsidRPr="00B95611" w:rsidRDefault="00E6075F" w:rsidP="00E6075F">
      <w:pPr>
        <w:rPr>
          <w:rFonts w:ascii="Times New Roman" w:hAnsi="Times New Roman" w:cs="Times New Roman"/>
          <w:lang w:val="uk-UA"/>
        </w:rPr>
      </w:pPr>
      <w:r w:rsidRPr="00B95611">
        <w:rPr>
          <w:rFonts w:ascii="Times New Roman" w:hAnsi="Times New Roman" w:cs="Times New Roman"/>
          <w:lang w:val="uk-UA"/>
        </w:rPr>
        <w:t xml:space="preserve">Провівши розрахунки за формулою </w:t>
      </w:r>
      <w:proofErr w:type="spellStart"/>
      <w:r w:rsidRPr="00B95611">
        <w:rPr>
          <w:rFonts w:ascii="Times New Roman" w:hAnsi="Times New Roman" w:cs="Times New Roman"/>
          <w:lang w:val="uk-UA"/>
        </w:rPr>
        <w:t>Маффіна-Джеора</w:t>
      </w:r>
      <w:proofErr w:type="spellEnd"/>
      <w:r w:rsidRPr="00B95611">
        <w:rPr>
          <w:rFonts w:ascii="Times New Roman" w:hAnsi="Times New Roman" w:cs="Times New Roman"/>
          <w:lang w:val="uk-UA"/>
        </w:rPr>
        <w:t>, ми дійшли до висновку, що в середньому нестача енергії дорівнює 450 ккал, як для дівчат, так і для хлопців. Саме тому, раціонально було б додати ці числа у формулу і таким чином адаптувати її для підлітків.</w:t>
      </w:r>
    </w:p>
    <w:p w:rsidR="00E6075F" w:rsidRPr="00B95611" w:rsidRDefault="00E6075F" w:rsidP="00E6075F">
      <w:pPr>
        <w:rPr>
          <w:rFonts w:ascii="Times New Roman" w:hAnsi="Times New Roman" w:cs="Times New Roman"/>
          <w:lang w:val="uk-UA"/>
        </w:rPr>
      </w:pPr>
      <w:r w:rsidRPr="00B95611">
        <w:rPr>
          <w:rFonts w:ascii="Times New Roman" w:hAnsi="Times New Roman" w:cs="Times New Roman"/>
          <w:lang w:val="uk-UA"/>
        </w:rPr>
        <w:t>Раціонально було б також враховувати коефіцієнт фізичної активності.</w:t>
      </w:r>
    </w:p>
    <w:p w:rsidR="00E6075F" w:rsidRPr="00B95611" w:rsidRDefault="001113CD" w:rsidP="00E6075F">
      <w:pPr>
        <w:rPr>
          <w:rFonts w:ascii="Times New Roman" w:hAnsi="Times New Roman" w:cs="Times New Roman"/>
          <w:lang w:val="uk-UA"/>
        </w:rPr>
      </w:pPr>
      <w:r w:rsidRPr="00B95611">
        <w:rPr>
          <w:rFonts w:ascii="Times New Roman" w:hAnsi="Times New Roman" w:cs="Times New Roman"/>
          <w:lang w:val="uk-UA"/>
        </w:rPr>
        <w:t>Отже,  на слайді ви можете побачити модернізовану формулу:</w:t>
      </w:r>
    </w:p>
    <w:p w:rsidR="001113CD" w:rsidRDefault="001113CD" w:rsidP="001113CD">
      <w:pPr>
        <w:jc w:val="center"/>
        <w:rPr>
          <w:rFonts w:ascii="Times New Roman" w:hAnsi="Times New Roman" w:cs="Times New Roman"/>
          <w:sz w:val="25"/>
          <w:szCs w:val="25"/>
          <w:lang w:val="uk-UA"/>
        </w:rPr>
      </w:pPr>
      <w:r>
        <w:rPr>
          <w:rFonts w:ascii="Times New Roman" w:hAnsi="Times New Roman" w:cs="Times New Roman"/>
          <w:sz w:val="25"/>
          <w:szCs w:val="25"/>
          <w:lang w:val="uk-UA"/>
        </w:rPr>
        <w:t>Слайд 9</w:t>
      </w:r>
    </w:p>
    <w:p w:rsidR="001113CD" w:rsidRDefault="001113CD" w:rsidP="001113CD">
      <w:pPr>
        <w:jc w:val="both"/>
        <w:rPr>
          <w:rFonts w:ascii="Times New Roman" w:hAnsi="Times New Roman" w:cs="Times New Roman"/>
          <w:sz w:val="25"/>
          <w:szCs w:val="25"/>
          <w:lang w:val="uk-UA"/>
        </w:rPr>
      </w:pPr>
      <w:r>
        <w:rPr>
          <w:rFonts w:ascii="Times New Roman" w:hAnsi="Times New Roman" w:cs="Times New Roman"/>
          <w:sz w:val="25"/>
          <w:szCs w:val="25"/>
          <w:lang w:val="uk-UA"/>
        </w:rPr>
        <w:t>Використовуючи п</w:t>
      </w:r>
      <w:r w:rsidRPr="001113CD">
        <w:rPr>
          <w:rFonts w:ascii="Times New Roman" w:hAnsi="Times New Roman" w:cs="Times New Roman"/>
          <w:sz w:val="25"/>
          <w:szCs w:val="25"/>
          <w:lang w:val="uk-UA"/>
        </w:rPr>
        <w:t xml:space="preserve">ринцип розрахунку енергетичної цінності, отриманої з </w:t>
      </w:r>
      <w:proofErr w:type="spellStart"/>
      <w:r w:rsidRPr="001113CD">
        <w:rPr>
          <w:rFonts w:ascii="Times New Roman" w:hAnsi="Times New Roman" w:cs="Times New Roman"/>
          <w:sz w:val="25"/>
          <w:szCs w:val="25"/>
          <w:lang w:val="uk-UA"/>
        </w:rPr>
        <w:t>нутрієнтів</w:t>
      </w:r>
      <w:proofErr w:type="spellEnd"/>
      <w:r>
        <w:rPr>
          <w:rFonts w:ascii="Times New Roman" w:hAnsi="Times New Roman" w:cs="Times New Roman"/>
          <w:sz w:val="25"/>
          <w:szCs w:val="25"/>
          <w:lang w:val="uk-UA"/>
        </w:rPr>
        <w:t xml:space="preserve">, ми </w:t>
      </w:r>
      <w:r w:rsidRPr="001113CD">
        <w:rPr>
          <w:rFonts w:ascii="Times New Roman" w:hAnsi="Times New Roman" w:cs="Times New Roman"/>
          <w:sz w:val="25"/>
          <w:szCs w:val="25"/>
          <w:lang w:val="uk-UA"/>
        </w:rPr>
        <w:t>розраховуємо енергетичну цінність</w:t>
      </w:r>
      <w:r>
        <w:rPr>
          <w:rFonts w:ascii="Times New Roman" w:hAnsi="Times New Roman" w:cs="Times New Roman"/>
          <w:sz w:val="25"/>
          <w:szCs w:val="25"/>
          <w:lang w:val="uk-UA"/>
        </w:rPr>
        <w:t>, враховуючи</w:t>
      </w:r>
      <w:r w:rsidR="00920FEF">
        <w:rPr>
          <w:rFonts w:ascii="Times New Roman" w:hAnsi="Times New Roman" w:cs="Times New Roman"/>
          <w:sz w:val="25"/>
          <w:szCs w:val="25"/>
          <w:lang w:val="uk-UA"/>
        </w:rPr>
        <w:t xml:space="preserve"> </w:t>
      </w:r>
      <w:r w:rsidRPr="001113CD">
        <w:rPr>
          <w:rFonts w:ascii="Times New Roman" w:hAnsi="Times New Roman" w:cs="Times New Roman"/>
          <w:sz w:val="25"/>
          <w:szCs w:val="25"/>
          <w:lang w:val="uk-UA"/>
        </w:rPr>
        <w:t xml:space="preserve"> енергетичну цінність </w:t>
      </w:r>
      <w:proofErr w:type="spellStart"/>
      <w:r w:rsidRPr="001113CD">
        <w:rPr>
          <w:rFonts w:ascii="Times New Roman" w:hAnsi="Times New Roman" w:cs="Times New Roman"/>
          <w:sz w:val="25"/>
          <w:szCs w:val="25"/>
          <w:lang w:val="uk-UA"/>
        </w:rPr>
        <w:t>нутрієнтів</w:t>
      </w:r>
      <w:proofErr w:type="spellEnd"/>
      <w:r w:rsidR="00E42A97">
        <w:rPr>
          <w:rFonts w:ascii="Times New Roman" w:hAnsi="Times New Roman" w:cs="Times New Roman"/>
          <w:sz w:val="25"/>
          <w:szCs w:val="25"/>
          <w:lang w:val="uk-UA"/>
        </w:rPr>
        <w:t>.</w:t>
      </w:r>
    </w:p>
    <w:p w:rsidR="00E42A97" w:rsidRDefault="00E42A97" w:rsidP="001113CD">
      <w:pPr>
        <w:jc w:val="both"/>
        <w:rPr>
          <w:rFonts w:ascii="Times New Roman" w:hAnsi="Times New Roman" w:cs="Times New Roman"/>
          <w:bCs/>
          <w:iCs/>
          <w:sz w:val="25"/>
          <w:szCs w:val="25"/>
          <w:lang w:val="uk-UA"/>
        </w:rPr>
      </w:pPr>
      <w:r w:rsidRPr="00E42A97">
        <w:rPr>
          <w:rFonts w:ascii="Times New Roman" w:hAnsi="Times New Roman" w:cs="Times New Roman"/>
          <w:bCs/>
          <w:iCs/>
          <w:sz w:val="25"/>
          <w:szCs w:val="25"/>
          <w:lang w:val="uk-UA"/>
        </w:rPr>
        <w:t xml:space="preserve">Аби отримати структуру енергетичного вмісту </w:t>
      </w:r>
      <w:proofErr w:type="spellStart"/>
      <w:r w:rsidRPr="00E42A97">
        <w:rPr>
          <w:rFonts w:ascii="Times New Roman" w:hAnsi="Times New Roman" w:cs="Times New Roman"/>
          <w:bCs/>
          <w:iCs/>
          <w:sz w:val="25"/>
          <w:szCs w:val="25"/>
          <w:lang w:val="uk-UA"/>
        </w:rPr>
        <w:t>нутрієнтів</w:t>
      </w:r>
      <w:proofErr w:type="spellEnd"/>
      <w:r w:rsidRPr="00E42A97">
        <w:rPr>
          <w:rFonts w:ascii="Times New Roman" w:hAnsi="Times New Roman" w:cs="Times New Roman"/>
          <w:bCs/>
          <w:iCs/>
          <w:sz w:val="25"/>
          <w:szCs w:val="25"/>
          <w:lang w:val="uk-UA"/>
        </w:rPr>
        <w:t xml:space="preserve"> ми взяли енергію, отриману з кожної групи </w:t>
      </w:r>
      <w:proofErr w:type="spellStart"/>
      <w:r w:rsidRPr="00E42A97">
        <w:rPr>
          <w:rFonts w:ascii="Times New Roman" w:hAnsi="Times New Roman" w:cs="Times New Roman"/>
          <w:bCs/>
          <w:iCs/>
          <w:sz w:val="25"/>
          <w:szCs w:val="25"/>
          <w:lang w:val="uk-UA"/>
        </w:rPr>
        <w:t>нутрієнтів</w:t>
      </w:r>
      <w:proofErr w:type="spellEnd"/>
      <w:r w:rsidRPr="00E42A97">
        <w:rPr>
          <w:rFonts w:ascii="Times New Roman" w:hAnsi="Times New Roman" w:cs="Times New Roman"/>
          <w:bCs/>
          <w:iCs/>
          <w:sz w:val="25"/>
          <w:szCs w:val="25"/>
          <w:lang w:val="uk-UA"/>
        </w:rPr>
        <w:t xml:space="preserve"> та поділили на їх суму і </w:t>
      </w:r>
      <w:proofErr w:type="spellStart"/>
      <w:r w:rsidRPr="00E42A97">
        <w:rPr>
          <w:rFonts w:ascii="Times New Roman" w:hAnsi="Times New Roman" w:cs="Times New Roman"/>
          <w:bCs/>
          <w:iCs/>
          <w:sz w:val="25"/>
          <w:szCs w:val="25"/>
          <w:lang w:val="uk-UA"/>
        </w:rPr>
        <w:t>отримакли</w:t>
      </w:r>
      <w:proofErr w:type="spellEnd"/>
      <w:r w:rsidRPr="00E42A97">
        <w:rPr>
          <w:rFonts w:ascii="Times New Roman" w:hAnsi="Times New Roman" w:cs="Times New Roman"/>
          <w:bCs/>
          <w:iCs/>
          <w:sz w:val="25"/>
          <w:szCs w:val="25"/>
          <w:lang w:val="uk-UA"/>
        </w:rPr>
        <w:t xml:space="preserve"> частку кожного елемента в харчовому раціо</w:t>
      </w:r>
      <w:r>
        <w:rPr>
          <w:rFonts w:ascii="Times New Roman" w:hAnsi="Times New Roman" w:cs="Times New Roman"/>
          <w:bCs/>
          <w:iCs/>
          <w:sz w:val="25"/>
          <w:szCs w:val="25"/>
          <w:lang w:val="uk-UA"/>
        </w:rPr>
        <w:t xml:space="preserve">ні. Для переведення у відсотки помножили на 100. </w:t>
      </w:r>
    </w:p>
    <w:p w:rsidR="00B95611" w:rsidRPr="00E42A97" w:rsidRDefault="00B95611" w:rsidP="001113CD">
      <w:pPr>
        <w:jc w:val="both"/>
        <w:rPr>
          <w:rFonts w:ascii="Times New Roman" w:hAnsi="Times New Roman" w:cs="Times New Roman"/>
          <w:sz w:val="25"/>
          <w:szCs w:val="25"/>
          <w:lang w:val="uk-UA"/>
        </w:rPr>
      </w:pPr>
    </w:p>
    <w:p w:rsidR="00BF097E" w:rsidRDefault="00B95611">
      <w:pPr>
        <w:rPr>
          <w:rFonts w:ascii="Times New Roman" w:hAnsi="Times New Roman" w:cs="Times New Roman"/>
          <w:sz w:val="25"/>
          <w:szCs w:val="25"/>
          <w:lang w:val="uk-UA"/>
        </w:rPr>
      </w:pPr>
      <w:r>
        <w:rPr>
          <w:rFonts w:ascii="Times New Roman" w:hAnsi="Times New Roman" w:cs="Times New Roman"/>
          <w:noProof/>
          <w:sz w:val="25"/>
          <w:szCs w:val="25"/>
          <w:lang w:eastAsia="ru-RU"/>
        </w:rPr>
        <w:drawing>
          <wp:inline distT="0" distB="0" distL="0" distR="0" wp14:anchorId="45DE212E">
            <wp:extent cx="4486275" cy="22811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0720" cy="2288461"/>
                    </a:xfrm>
                    <a:prstGeom prst="rect">
                      <a:avLst/>
                    </a:prstGeom>
                    <a:noFill/>
                  </pic:spPr>
                </pic:pic>
              </a:graphicData>
            </a:graphic>
          </wp:inline>
        </w:drawing>
      </w:r>
    </w:p>
    <w:p w:rsidR="00B95611" w:rsidRPr="00B95611" w:rsidRDefault="00B95611" w:rsidP="00B95611">
      <w:pPr>
        <w:rPr>
          <w:rFonts w:ascii="Times New Roman" w:hAnsi="Times New Roman" w:cs="Times New Roman"/>
          <w:sz w:val="25"/>
          <w:szCs w:val="25"/>
        </w:rPr>
      </w:pPr>
      <w:r w:rsidRPr="00B95611">
        <w:rPr>
          <w:rFonts w:ascii="Times New Roman" w:hAnsi="Times New Roman" w:cs="Times New Roman"/>
          <w:sz w:val="25"/>
          <w:szCs w:val="25"/>
          <w:lang w:val="uk-UA"/>
        </w:rPr>
        <w:t>Для підбору об</w:t>
      </w:r>
      <w:r w:rsidRPr="00B95611">
        <w:rPr>
          <w:rFonts w:ascii="Times New Roman" w:hAnsi="Times New Roman" w:cs="Times New Roman"/>
          <w:sz w:val="25"/>
          <w:szCs w:val="25"/>
        </w:rPr>
        <w:t>’</w:t>
      </w:r>
      <w:proofErr w:type="spellStart"/>
      <w:r w:rsidRPr="00B95611">
        <w:rPr>
          <w:rFonts w:ascii="Times New Roman" w:hAnsi="Times New Roman" w:cs="Times New Roman"/>
          <w:sz w:val="25"/>
          <w:szCs w:val="25"/>
          <w:lang w:val="uk-UA"/>
        </w:rPr>
        <w:t>єктів</w:t>
      </w:r>
      <w:proofErr w:type="spellEnd"/>
      <w:r w:rsidRPr="00B95611">
        <w:rPr>
          <w:rFonts w:ascii="Times New Roman" w:hAnsi="Times New Roman" w:cs="Times New Roman"/>
          <w:sz w:val="25"/>
          <w:szCs w:val="25"/>
          <w:lang w:val="uk-UA"/>
        </w:rPr>
        <w:t xml:space="preserve"> харчового раціону визначали їх основні </w:t>
      </w:r>
      <w:proofErr w:type="spellStart"/>
      <w:r w:rsidRPr="00B95611">
        <w:rPr>
          <w:rFonts w:ascii="Times New Roman" w:hAnsi="Times New Roman" w:cs="Times New Roman"/>
          <w:sz w:val="25"/>
          <w:szCs w:val="25"/>
          <w:lang w:val="uk-UA"/>
        </w:rPr>
        <w:t>нутрієнти</w:t>
      </w:r>
      <w:proofErr w:type="spellEnd"/>
      <w:r w:rsidRPr="00B95611">
        <w:rPr>
          <w:rFonts w:ascii="Times New Roman" w:hAnsi="Times New Roman" w:cs="Times New Roman"/>
          <w:sz w:val="25"/>
          <w:szCs w:val="25"/>
          <w:lang w:val="uk-UA"/>
        </w:rPr>
        <w:t>.</w:t>
      </w:r>
    </w:p>
    <w:p w:rsidR="00B95611" w:rsidRPr="00B95611" w:rsidRDefault="00B95611" w:rsidP="00B95611">
      <w:pPr>
        <w:rPr>
          <w:rFonts w:ascii="Times New Roman" w:hAnsi="Times New Roman" w:cs="Times New Roman"/>
          <w:sz w:val="25"/>
          <w:szCs w:val="25"/>
        </w:rPr>
      </w:pPr>
      <w:r w:rsidRPr="00B95611">
        <w:rPr>
          <w:rFonts w:ascii="Times New Roman" w:hAnsi="Times New Roman" w:cs="Times New Roman"/>
          <w:sz w:val="25"/>
          <w:szCs w:val="25"/>
          <w:lang w:val="uk-UA"/>
        </w:rPr>
        <w:t xml:space="preserve">   Наприклад:</w:t>
      </w:r>
    </w:p>
    <w:p w:rsidR="00000000" w:rsidRPr="00B95611" w:rsidRDefault="00B95611" w:rsidP="00B95611">
      <w:pPr>
        <w:numPr>
          <w:ilvl w:val="0"/>
          <w:numId w:val="4"/>
        </w:numPr>
        <w:rPr>
          <w:rFonts w:ascii="Times New Roman" w:hAnsi="Times New Roman" w:cs="Times New Roman"/>
          <w:sz w:val="25"/>
          <w:szCs w:val="25"/>
        </w:rPr>
      </w:pPr>
      <w:r w:rsidRPr="00B95611">
        <w:rPr>
          <w:rFonts w:ascii="Times New Roman" w:hAnsi="Times New Roman" w:cs="Times New Roman"/>
          <w:sz w:val="25"/>
          <w:szCs w:val="25"/>
          <w:lang w:val="uk-UA"/>
        </w:rPr>
        <w:lastRenderedPageBreak/>
        <w:t>Каша-вуглеводи</w:t>
      </w:r>
    </w:p>
    <w:p w:rsidR="00000000" w:rsidRPr="00B95611" w:rsidRDefault="00B95611" w:rsidP="00B95611">
      <w:pPr>
        <w:numPr>
          <w:ilvl w:val="0"/>
          <w:numId w:val="4"/>
        </w:numPr>
        <w:rPr>
          <w:rFonts w:ascii="Times New Roman" w:hAnsi="Times New Roman" w:cs="Times New Roman"/>
          <w:sz w:val="25"/>
          <w:szCs w:val="25"/>
        </w:rPr>
      </w:pPr>
      <w:r w:rsidRPr="00B95611">
        <w:rPr>
          <w:rFonts w:ascii="Times New Roman" w:hAnsi="Times New Roman" w:cs="Times New Roman"/>
          <w:sz w:val="25"/>
          <w:szCs w:val="25"/>
          <w:lang w:val="uk-UA"/>
        </w:rPr>
        <w:t>Виноград-вуглеводи</w:t>
      </w:r>
    </w:p>
    <w:p w:rsidR="00000000" w:rsidRPr="00B95611" w:rsidRDefault="00B95611" w:rsidP="00B95611">
      <w:pPr>
        <w:numPr>
          <w:ilvl w:val="0"/>
          <w:numId w:val="4"/>
        </w:numPr>
        <w:rPr>
          <w:rFonts w:ascii="Times New Roman" w:hAnsi="Times New Roman" w:cs="Times New Roman"/>
          <w:sz w:val="25"/>
          <w:szCs w:val="25"/>
        </w:rPr>
      </w:pPr>
      <w:r w:rsidRPr="00B95611">
        <w:rPr>
          <w:rFonts w:ascii="Times New Roman" w:hAnsi="Times New Roman" w:cs="Times New Roman"/>
          <w:sz w:val="25"/>
          <w:szCs w:val="25"/>
          <w:lang w:val="uk-UA"/>
        </w:rPr>
        <w:t>Курятина-білок</w:t>
      </w:r>
    </w:p>
    <w:p w:rsidR="00000000" w:rsidRPr="00B95611" w:rsidRDefault="00B95611" w:rsidP="00B95611">
      <w:pPr>
        <w:numPr>
          <w:ilvl w:val="0"/>
          <w:numId w:val="4"/>
        </w:numPr>
        <w:rPr>
          <w:rFonts w:ascii="Times New Roman" w:hAnsi="Times New Roman" w:cs="Times New Roman"/>
          <w:sz w:val="25"/>
          <w:szCs w:val="25"/>
        </w:rPr>
      </w:pPr>
      <w:r w:rsidRPr="00B95611">
        <w:rPr>
          <w:rFonts w:ascii="Times New Roman" w:hAnsi="Times New Roman" w:cs="Times New Roman"/>
          <w:sz w:val="25"/>
          <w:szCs w:val="25"/>
          <w:lang w:val="uk-UA"/>
        </w:rPr>
        <w:t>Масло-жири</w:t>
      </w:r>
    </w:p>
    <w:p w:rsidR="00B95611" w:rsidRPr="00B95611" w:rsidRDefault="00B95611" w:rsidP="00B95611">
      <w:pPr>
        <w:rPr>
          <w:rFonts w:ascii="Times New Roman" w:hAnsi="Times New Roman" w:cs="Times New Roman"/>
          <w:sz w:val="32"/>
          <w:szCs w:val="32"/>
        </w:rPr>
      </w:pPr>
      <w:r w:rsidRPr="00B95611">
        <w:rPr>
          <w:rFonts w:ascii="Times New Roman" w:hAnsi="Times New Roman" w:cs="Times New Roman"/>
          <w:sz w:val="32"/>
          <w:szCs w:val="32"/>
          <w:lang w:val="uk-UA"/>
        </w:rPr>
        <w:t>Масу об'єкту моделювання визначали двома шляхами:</w:t>
      </w:r>
    </w:p>
    <w:p w:rsidR="00000000" w:rsidRPr="00B95611" w:rsidRDefault="00B95611" w:rsidP="00B95611">
      <w:pPr>
        <w:numPr>
          <w:ilvl w:val="0"/>
          <w:numId w:val="5"/>
        </w:numPr>
        <w:rPr>
          <w:rFonts w:ascii="Times New Roman" w:hAnsi="Times New Roman" w:cs="Times New Roman"/>
          <w:sz w:val="32"/>
          <w:szCs w:val="32"/>
        </w:rPr>
      </w:pPr>
      <w:r w:rsidRPr="00B95611">
        <w:rPr>
          <w:rFonts w:ascii="Times New Roman" w:hAnsi="Times New Roman" w:cs="Times New Roman"/>
          <w:sz w:val="32"/>
          <w:szCs w:val="32"/>
          <w:u w:val="single"/>
          <w:lang w:val="uk-UA"/>
        </w:rPr>
        <w:t xml:space="preserve">Враховуючи загальну масу </w:t>
      </w:r>
      <w:proofErr w:type="spellStart"/>
      <w:r w:rsidRPr="00B95611">
        <w:rPr>
          <w:rFonts w:ascii="Times New Roman" w:hAnsi="Times New Roman" w:cs="Times New Roman"/>
          <w:sz w:val="32"/>
          <w:szCs w:val="32"/>
          <w:u w:val="single"/>
          <w:lang w:val="uk-UA"/>
        </w:rPr>
        <w:t>нутрієнта</w:t>
      </w:r>
      <w:proofErr w:type="spellEnd"/>
      <w:r w:rsidRPr="00B95611">
        <w:rPr>
          <w:rFonts w:ascii="Times New Roman" w:hAnsi="Times New Roman" w:cs="Times New Roman"/>
          <w:sz w:val="32"/>
          <w:szCs w:val="32"/>
          <w:u w:val="single"/>
          <w:lang w:val="uk-UA"/>
        </w:rPr>
        <w:t>:</w:t>
      </w:r>
    </w:p>
    <w:p w:rsidR="00000000" w:rsidRPr="00B95611" w:rsidRDefault="00B95611" w:rsidP="00B95611">
      <w:pPr>
        <w:numPr>
          <w:ilvl w:val="0"/>
          <w:numId w:val="6"/>
        </w:numPr>
        <w:rPr>
          <w:rFonts w:ascii="Times New Roman" w:hAnsi="Times New Roman" w:cs="Times New Roman"/>
          <w:sz w:val="32"/>
          <w:szCs w:val="32"/>
        </w:rPr>
      </w:pPr>
      <w:r w:rsidRPr="00B95611">
        <w:rPr>
          <w:rFonts w:ascii="Times New Roman" w:hAnsi="Times New Roman" w:cs="Times New Roman"/>
          <w:sz w:val="32"/>
          <w:szCs w:val="32"/>
          <w:lang w:val="uk-UA"/>
        </w:rPr>
        <w:t>ОН*К=МОН</w:t>
      </w:r>
    </w:p>
    <w:p w:rsidR="00000000" w:rsidRPr="00B95611" w:rsidRDefault="00B95611" w:rsidP="00B95611">
      <w:pPr>
        <w:numPr>
          <w:ilvl w:val="0"/>
          <w:numId w:val="6"/>
        </w:numPr>
        <w:rPr>
          <w:rFonts w:ascii="Times New Roman" w:hAnsi="Times New Roman" w:cs="Times New Roman"/>
          <w:sz w:val="32"/>
          <w:szCs w:val="32"/>
        </w:rPr>
      </w:pPr>
      <w:r w:rsidRPr="00B95611">
        <w:rPr>
          <w:rFonts w:ascii="Times New Roman" w:hAnsi="Times New Roman" w:cs="Times New Roman"/>
          <w:sz w:val="32"/>
          <w:szCs w:val="32"/>
          <w:lang w:val="uk-UA"/>
        </w:rPr>
        <w:t xml:space="preserve">ОН- основний </w:t>
      </w:r>
      <w:proofErr w:type="spellStart"/>
      <w:r w:rsidRPr="00B95611">
        <w:rPr>
          <w:rFonts w:ascii="Times New Roman" w:hAnsi="Times New Roman" w:cs="Times New Roman"/>
          <w:sz w:val="32"/>
          <w:szCs w:val="32"/>
          <w:lang w:val="uk-UA"/>
        </w:rPr>
        <w:t>нутрієнт</w:t>
      </w:r>
      <w:proofErr w:type="spellEnd"/>
      <w:r w:rsidRPr="00B95611">
        <w:rPr>
          <w:rFonts w:ascii="Times New Roman" w:hAnsi="Times New Roman" w:cs="Times New Roman"/>
          <w:sz w:val="32"/>
          <w:szCs w:val="32"/>
          <w:lang w:val="uk-UA"/>
        </w:rPr>
        <w:t xml:space="preserve"> </w:t>
      </w:r>
      <w:r w:rsidRPr="00B95611">
        <w:rPr>
          <w:rFonts w:ascii="Times New Roman" w:hAnsi="Times New Roman" w:cs="Times New Roman"/>
          <w:sz w:val="32"/>
          <w:szCs w:val="32"/>
        </w:rPr>
        <w:t>(</w:t>
      </w:r>
      <w:proofErr w:type="spellStart"/>
      <w:r w:rsidRPr="00B95611">
        <w:rPr>
          <w:rFonts w:ascii="Times New Roman" w:hAnsi="Times New Roman" w:cs="Times New Roman"/>
          <w:sz w:val="32"/>
          <w:szCs w:val="32"/>
        </w:rPr>
        <w:t>береться</w:t>
      </w:r>
      <w:proofErr w:type="spellEnd"/>
      <w:r w:rsidRPr="00B95611">
        <w:rPr>
          <w:rFonts w:ascii="Times New Roman" w:hAnsi="Times New Roman" w:cs="Times New Roman"/>
          <w:sz w:val="32"/>
          <w:szCs w:val="32"/>
        </w:rPr>
        <w:t xml:space="preserve"> з </w:t>
      </w:r>
      <w:proofErr w:type="spellStart"/>
      <w:r w:rsidRPr="00B95611">
        <w:rPr>
          <w:rFonts w:ascii="Times New Roman" w:hAnsi="Times New Roman" w:cs="Times New Roman"/>
          <w:sz w:val="32"/>
          <w:szCs w:val="32"/>
        </w:rPr>
        <w:t>загальної</w:t>
      </w:r>
      <w:proofErr w:type="spellEnd"/>
      <w:r w:rsidRPr="00B95611">
        <w:rPr>
          <w:rFonts w:ascii="Times New Roman" w:hAnsi="Times New Roman" w:cs="Times New Roman"/>
          <w:sz w:val="32"/>
          <w:szCs w:val="32"/>
        </w:rPr>
        <w:t xml:space="preserve"> </w:t>
      </w:r>
      <w:proofErr w:type="spellStart"/>
      <w:r w:rsidRPr="00B95611">
        <w:rPr>
          <w:rFonts w:ascii="Times New Roman" w:hAnsi="Times New Roman" w:cs="Times New Roman"/>
          <w:sz w:val="32"/>
          <w:szCs w:val="32"/>
        </w:rPr>
        <w:t>кількості</w:t>
      </w:r>
      <w:proofErr w:type="spellEnd"/>
      <w:r w:rsidRPr="00B95611">
        <w:rPr>
          <w:rFonts w:ascii="Times New Roman" w:hAnsi="Times New Roman" w:cs="Times New Roman"/>
          <w:sz w:val="32"/>
          <w:szCs w:val="32"/>
        </w:rPr>
        <w:t xml:space="preserve"> </w:t>
      </w:r>
      <w:proofErr w:type="spellStart"/>
      <w:r w:rsidRPr="00B95611">
        <w:rPr>
          <w:rFonts w:ascii="Times New Roman" w:hAnsi="Times New Roman" w:cs="Times New Roman"/>
          <w:sz w:val="32"/>
          <w:szCs w:val="32"/>
        </w:rPr>
        <w:t>нутрієнтів</w:t>
      </w:r>
      <w:proofErr w:type="spellEnd"/>
      <w:r w:rsidRPr="00B95611">
        <w:rPr>
          <w:rFonts w:ascii="Times New Roman" w:hAnsi="Times New Roman" w:cs="Times New Roman"/>
          <w:sz w:val="32"/>
          <w:szCs w:val="32"/>
        </w:rPr>
        <w:t xml:space="preserve"> за </w:t>
      </w:r>
      <w:proofErr w:type="spellStart"/>
      <w:r w:rsidRPr="00B95611">
        <w:rPr>
          <w:rFonts w:ascii="Times New Roman" w:hAnsi="Times New Roman" w:cs="Times New Roman"/>
          <w:sz w:val="32"/>
          <w:szCs w:val="32"/>
        </w:rPr>
        <w:t>прийом</w:t>
      </w:r>
      <w:proofErr w:type="spellEnd"/>
      <w:r w:rsidRPr="00B95611">
        <w:rPr>
          <w:rFonts w:ascii="Times New Roman" w:hAnsi="Times New Roman" w:cs="Times New Roman"/>
          <w:sz w:val="32"/>
          <w:szCs w:val="32"/>
        </w:rPr>
        <w:t xml:space="preserve"> </w:t>
      </w:r>
      <w:proofErr w:type="spellStart"/>
      <w:r w:rsidRPr="00B95611">
        <w:rPr>
          <w:rFonts w:ascii="Times New Roman" w:hAnsi="Times New Roman" w:cs="Times New Roman"/>
          <w:sz w:val="32"/>
          <w:szCs w:val="32"/>
        </w:rPr>
        <w:t>їжі</w:t>
      </w:r>
      <w:proofErr w:type="spellEnd"/>
      <w:r w:rsidRPr="00B95611">
        <w:rPr>
          <w:rFonts w:ascii="Times New Roman" w:hAnsi="Times New Roman" w:cs="Times New Roman"/>
          <w:sz w:val="32"/>
          <w:szCs w:val="32"/>
        </w:rPr>
        <w:t>)</w:t>
      </w:r>
    </w:p>
    <w:p w:rsidR="00000000" w:rsidRPr="00B95611" w:rsidRDefault="00B95611" w:rsidP="00B95611">
      <w:pPr>
        <w:numPr>
          <w:ilvl w:val="0"/>
          <w:numId w:val="6"/>
        </w:numPr>
        <w:rPr>
          <w:rFonts w:ascii="Times New Roman" w:hAnsi="Times New Roman" w:cs="Times New Roman"/>
          <w:sz w:val="32"/>
          <w:szCs w:val="32"/>
        </w:rPr>
      </w:pPr>
      <w:r w:rsidRPr="00B95611">
        <w:rPr>
          <w:rFonts w:ascii="Times New Roman" w:hAnsi="Times New Roman" w:cs="Times New Roman"/>
          <w:sz w:val="32"/>
          <w:szCs w:val="32"/>
          <w:lang w:val="uk-UA"/>
        </w:rPr>
        <w:t xml:space="preserve">К- коефіцієнт отримання основного </w:t>
      </w:r>
      <w:proofErr w:type="spellStart"/>
      <w:r w:rsidRPr="00B95611">
        <w:rPr>
          <w:rFonts w:ascii="Times New Roman" w:hAnsi="Times New Roman" w:cs="Times New Roman"/>
          <w:sz w:val="32"/>
          <w:szCs w:val="32"/>
          <w:lang w:val="uk-UA"/>
        </w:rPr>
        <w:t>нутрієнту</w:t>
      </w:r>
      <w:proofErr w:type="spellEnd"/>
      <w:r w:rsidRPr="00B95611">
        <w:rPr>
          <w:rFonts w:ascii="Times New Roman" w:hAnsi="Times New Roman" w:cs="Times New Roman"/>
          <w:sz w:val="32"/>
          <w:szCs w:val="32"/>
          <w:lang w:val="uk-UA"/>
        </w:rPr>
        <w:t xml:space="preserve"> з конкретного проду</w:t>
      </w:r>
      <w:r w:rsidRPr="00B95611">
        <w:rPr>
          <w:rFonts w:ascii="Times New Roman" w:hAnsi="Times New Roman" w:cs="Times New Roman"/>
          <w:sz w:val="32"/>
          <w:szCs w:val="32"/>
          <w:lang w:val="uk-UA"/>
        </w:rPr>
        <w:t>кту (обраний емпірично, шляхом підбору)</w:t>
      </w:r>
    </w:p>
    <w:p w:rsidR="00B95611" w:rsidRPr="00B95611" w:rsidRDefault="00B95611" w:rsidP="00B95611">
      <w:pPr>
        <w:ind w:left="360"/>
        <w:rPr>
          <w:rFonts w:ascii="Times New Roman" w:hAnsi="Times New Roman" w:cs="Times New Roman"/>
          <w:sz w:val="32"/>
          <w:szCs w:val="32"/>
        </w:rPr>
      </w:pPr>
      <w:r w:rsidRPr="00B95611">
        <w:rPr>
          <w:rFonts w:ascii="Times New Roman" w:hAnsi="Times New Roman" w:cs="Times New Roman"/>
          <w:sz w:val="32"/>
          <w:szCs w:val="32"/>
          <w:u w:val="single"/>
          <w:lang w:val="uk-UA"/>
        </w:rPr>
        <w:t xml:space="preserve">Враховуючи залишкову необхідність у масі </w:t>
      </w:r>
      <w:proofErr w:type="spellStart"/>
      <w:r w:rsidRPr="00B95611">
        <w:rPr>
          <w:rFonts w:ascii="Times New Roman" w:hAnsi="Times New Roman" w:cs="Times New Roman"/>
          <w:sz w:val="32"/>
          <w:szCs w:val="32"/>
          <w:u w:val="single"/>
          <w:lang w:val="uk-UA"/>
        </w:rPr>
        <w:t>нутрієнта</w:t>
      </w:r>
      <w:proofErr w:type="spellEnd"/>
      <w:r w:rsidRPr="00B95611">
        <w:rPr>
          <w:rFonts w:ascii="Times New Roman" w:hAnsi="Times New Roman" w:cs="Times New Roman"/>
          <w:sz w:val="32"/>
          <w:szCs w:val="32"/>
          <w:u w:val="single"/>
          <w:lang w:val="uk-UA"/>
        </w:rPr>
        <w:t xml:space="preserve"> за прийом їжі:</w:t>
      </w:r>
    </w:p>
    <w:p w:rsidR="00B95611" w:rsidRPr="00B95611" w:rsidRDefault="00B95611" w:rsidP="00B95611">
      <w:pPr>
        <w:ind w:left="360"/>
        <w:rPr>
          <w:rFonts w:ascii="Times New Roman" w:hAnsi="Times New Roman" w:cs="Times New Roman"/>
          <w:sz w:val="32"/>
          <w:szCs w:val="32"/>
        </w:rPr>
      </w:pPr>
      <w:r w:rsidRPr="00B95611">
        <w:rPr>
          <w:rFonts w:ascii="Times New Roman" w:hAnsi="Times New Roman" w:cs="Times New Roman"/>
          <w:sz w:val="32"/>
          <w:szCs w:val="32"/>
          <w:lang w:val="en-US"/>
        </w:rPr>
        <w:t>N-n1-n2…-nm</w:t>
      </w:r>
      <w:r w:rsidRPr="00B95611">
        <w:rPr>
          <w:rFonts w:ascii="Times New Roman" w:hAnsi="Times New Roman" w:cs="Times New Roman"/>
          <w:sz w:val="32"/>
          <w:szCs w:val="32"/>
        </w:rPr>
        <w:t>,</w:t>
      </w:r>
      <w:r w:rsidRPr="00B95611">
        <w:rPr>
          <w:rFonts w:ascii="Times New Roman" w:hAnsi="Times New Roman" w:cs="Times New Roman"/>
          <w:sz w:val="32"/>
          <w:szCs w:val="32"/>
          <w:lang w:val="en-US"/>
        </w:rPr>
        <w:t xml:space="preserve"> </w:t>
      </w:r>
      <w:r w:rsidRPr="00B95611">
        <w:rPr>
          <w:rFonts w:ascii="Times New Roman" w:hAnsi="Times New Roman" w:cs="Times New Roman"/>
          <w:sz w:val="32"/>
          <w:szCs w:val="32"/>
          <w:lang w:val="uk-UA"/>
        </w:rPr>
        <w:t>де</w:t>
      </w:r>
    </w:p>
    <w:p w:rsidR="00B95611" w:rsidRPr="00B95611" w:rsidRDefault="00B95611" w:rsidP="00B95611">
      <w:pPr>
        <w:ind w:left="360"/>
        <w:rPr>
          <w:rFonts w:ascii="Times New Roman" w:hAnsi="Times New Roman" w:cs="Times New Roman"/>
          <w:sz w:val="32"/>
          <w:szCs w:val="32"/>
        </w:rPr>
      </w:pPr>
      <w:r w:rsidRPr="00B95611">
        <w:rPr>
          <w:rFonts w:ascii="Times New Roman" w:hAnsi="Times New Roman" w:cs="Times New Roman"/>
          <w:sz w:val="32"/>
          <w:szCs w:val="32"/>
          <w:lang w:val="en-US"/>
        </w:rPr>
        <w:t>N</w:t>
      </w:r>
      <w:r w:rsidRPr="00B95611">
        <w:rPr>
          <w:rFonts w:ascii="Times New Roman" w:hAnsi="Times New Roman" w:cs="Times New Roman"/>
          <w:sz w:val="32"/>
          <w:szCs w:val="32"/>
          <w:lang w:val="uk-UA"/>
        </w:rPr>
        <w:t xml:space="preserve"> </w:t>
      </w:r>
      <w:r w:rsidRPr="00B95611">
        <w:rPr>
          <w:rFonts w:ascii="Times New Roman" w:hAnsi="Times New Roman" w:cs="Times New Roman"/>
          <w:sz w:val="32"/>
          <w:szCs w:val="32"/>
        </w:rPr>
        <w:t>-</w:t>
      </w:r>
      <w:r w:rsidRPr="00B95611">
        <w:rPr>
          <w:rFonts w:ascii="Times New Roman" w:hAnsi="Times New Roman" w:cs="Times New Roman"/>
          <w:sz w:val="32"/>
          <w:szCs w:val="32"/>
          <w:lang w:val="uk-UA"/>
        </w:rPr>
        <w:t xml:space="preserve"> </w:t>
      </w:r>
      <w:proofErr w:type="gramStart"/>
      <w:r w:rsidRPr="00B95611">
        <w:rPr>
          <w:rFonts w:ascii="Times New Roman" w:hAnsi="Times New Roman" w:cs="Times New Roman"/>
          <w:sz w:val="32"/>
          <w:szCs w:val="32"/>
          <w:lang w:val="uk-UA"/>
        </w:rPr>
        <w:t>загальна</w:t>
      </w:r>
      <w:proofErr w:type="gramEnd"/>
      <w:r w:rsidRPr="00B95611">
        <w:rPr>
          <w:rFonts w:ascii="Times New Roman" w:hAnsi="Times New Roman" w:cs="Times New Roman"/>
          <w:sz w:val="32"/>
          <w:szCs w:val="32"/>
          <w:lang w:val="uk-UA"/>
        </w:rPr>
        <w:t xml:space="preserve"> кількість </w:t>
      </w:r>
      <w:proofErr w:type="spellStart"/>
      <w:r w:rsidRPr="00B95611">
        <w:rPr>
          <w:rFonts w:ascii="Times New Roman" w:hAnsi="Times New Roman" w:cs="Times New Roman"/>
          <w:sz w:val="32"/>
          <w:szCs w:val="32"/>
          <w:lang w:val="uk-UA"/>
        </w:rPr>
        <w:t>нутрієнтів</w:t>
      </w:r>
      <w:proofErr w:type="spellEnd"/>
      <w:r w:rsidRPr="00B95611">
        <w:rPr>
          <w:rFonts w:ascii="Times New Roman" w:hAnsi="Times New Roman" w:cs="Times New Roman"/>
          <w:sz w:val="32"/>
          <w:szCs w:val="32"/>
          <w:lang w:val="uk-UA"/>
        </w:rPr>
        <w:t xml:space="preserve"> за прийом їжі</w:t>
      </w:r>
    </w:p>
    <w:p w:rsidR="00B95611" w:rsidRPr="00B95611" w:rsidRDefault="00B95611" w:rsidP="00B95611">
      <w:pPr>
        <w:ind w:left="360"/>
        <w:rPr>
          <w:rFonts w:ascii="Times New Roman" w:hAnsi="Times New Roman" w:cs="Times New Roman"/>
          <w:sz w:val="32"/>
          <w:szCs w:val="32"/>
        </w:rPr>
      </w:pPr>
      <w:r w:rsidRPr="00B95611">
        <w:rPr>
          <w:rFonts w:ascii="Times New Roman" w:hAnsi="Times New Roman" w:cs="Times New Roman"/>
          <w:sz w:val="32"/>
          <w:szCs w:val="32"/>
          <w:lang w:val="en-US"/>
        </w:rPr>
        <w:t>n</w:t>
      </w:r>
      <w:r w:rsidRPr="00B95611">
        <w:rPr>
          <w:rFonts w:ascii="Times New Roman" w:hAnsi="Times New Roman" w:cs="Times New Roman"/>
          <w:sz w:val="32"/>
          <w:szCs w:val="32"/>
        </w:rPr>
        <w:t xml:space="preserve">1, </w:t>
      </w:r>
      <w:r w:rsidRPr="00B95611">
        <w:rPr>
          <w:rFonts w:ascii="Times New Roman" w:hAnsi="Times New Roman" w:cs="Times New Roman"/>
          <w:sz w:val="32"/>
          <w:szCs w:val="32"/>
          <w:lang w:val="en-US"/>
        </w:rPr>
        <w:t>n</w:t>
      </w:r>
      <w:r w:rsidRPr="00B95611">
        <w:rPr>
          <w:rFonts w:ascii="Times New Roman" w:hAnsi="Times New Roman" w:cs="Times New Roman"/>
          <w:sz w:val="32"/>
          <w:szCs w:val="32"/>
        </w:rPr>
        <w:t>2…</w:t>
      </w:r>
      <w:r w:rsidRPr="00B95611">
        <w:rPr>
          <w:rFonts w:ascii="Times New Roman" w:hAnsi="Times New Roman" w:cs="Times New Roman"/>
          <w:sz w:val="32"/>
          <w:szCs w:val="32"/>
          <w:lang w:val="en-US"/>
        </w:rPr>
        <w:t>nm</w:t>
      </w:r>
      <w:r w:rsidRPr="00B95611">
        <w:rPr>
          <w:rFonts w:ascii="Times New Roman" w:hAnsi="Times New Roman" w:cs="Times New Roman"/>
          <w:sz w:val="32"/>
          <w:szCs w:val="32"/>
        </w:rPr>
        <w:t xml:space="preserve"> – </w:t>
      </w:r>
      <w:r w:rsidRPr="00B95611">
        <w:rPr>
          <w:rFonts w:ascii="Times New Roman" w:hAnsi="Times New Roman" w:cs="Times New Roman"/>
          <w:sz w:val="32"/>
          <w:szCs w:val="32"/>
          <w:lang w:val="uk-UA"/>
        </w:rPr>
        <w:t xml:space="preserve">маса </w:t>
      </w:r>
      <w:proofErr w:type="spellStart"/>
      <w:r w:rsidRPr="00B95611">
        <w:rPr>
          <w:rFonts w:ascii="Times New Roman" w:hAnsi="Times New Roman" w:cs="Times New Roman"/>
          <w:sz w:val="32"/>
          <w:szCs w:val="32"/>
          <w:lang w:val="uk-UA"/>
        </w:rPr>
        <w:t>нутрієнтів</w:t>
      </w:r>
      <w:proofErr w:type="spellEnd"/>
      <w:r w:rsidRPr="00B95611">
        <w:rPr>
          <w:rFonts w:ascii="Times New Roman" w:hAnsi="Times New Roman" w:cs="Times New Roman"/>
          <w:sz w:val="32"/>
          <w:szCs w:val="32"/>
          <w:lang w:val="uk-UA"/>
        </w:rPr>
        <w:t>, отриманих з 1, 2…</w:t>
      </w:r>
      <w:r w:rsidRPr="00B95611">
        <w:rPr>
          <w:rFonts w:ascii="Times New Roman" w:hAnsi="Times New Roman" w:cs="Times New Roman"/>
          <w:sz w:val="32"/>
          <w:szCs w:val="32"/>
          <w:lang w:val="en-US"/>
        </w:rPr>
        <w:t>m</w:t>
      </w:r>
      <w:r w:rsidRPr="00B95611">
        <w:rPr>
          <w:rFonts w:ascii="Times New Roman" w:hAnsi="Times New Roman" w:cs="Times New Roman"/>
          <w:sz w:val="32"/>
          <w:szCs w:val="32"/>
        </w:rPr>
        <w:t>-</w:t>
      </w:r>
      <w:r w:rsidRPr="00B95611">
        <w:rPr>
          <w:rFonts w:ascii="Times New Roman" w:hAnsi="Times New Roman" w:cs="Times New Roman"/>
          <w:sz w:val="32"/>
          <w:szCs w:val="32"/>
          <w:lang w:val="uk-UA"/>
        </w:rPr>
        <w:t>компоненту харчування</w:t>
      </w:r>
    </w:p>
    <w:p w:rsidR="00B95611" w:rsidRPr="00B95611" w:rsidRDefault="00B95611" w:rsidP="00B95611">
      <w:pPr>
        <w:ind w:left="360"/>
        <w:rPr>
          <w:rFonts w:ascii="Times New Roman" w:hAnsi="Times New Roman" w:cs="Times New Roman"/>
          <w:sz w:val="32"/>
          <w:szCs w:val="32"/>
        </w:rPr>
      </w:pPr>
    </w:p>
    <w:p w:rsidR="00B95611" w:rsidRDefault="00B95611">
      <w:pPr>
        <w:rPr>
          <w:rFonts w:ascii="Times New Roman" w:hAnsi="Times New Roman" w:cs="Times New Roman"/>
          <w:sz w:val="25"/>
          <w:szCs w:val="25"/>
          <w:lang w:val="uk-UA"/>
        </w:rPr>
      </w:pPr>
      <w:r>
        <w:rPr>
          <w:rFonts w:ascii="Times New Roman" w:hAnsi="Times New Roman" w:cs="Times New Roman"/>
          <w:sz w:val="25"/>
          <w:szCs w:val="25"/>
          <w:lang w:val="uk-UA"/>
        </w:rPr>
        <w:t>Наступний слайд</w:t>
      </w:r>
    </w:p>
    <w:p w:rsidR="00B95611" w:rsidRDefault="00B95611">
      <w:pPr>
        <w:rPr>
          <w:rFonts w:ascii="Times New Roman" w:hAnsi="Times New Roman" w:cs="Times New Roman"/>
          <w:sz w:val="25"/>
          <w:szCs w:val="25"/>
          <w:lang w:val="uk-UA"/>
        </w:rPr>
      </w:pPr>
      <w:r>
        <w:rPr>
          <w:rFonts w:ascii="Times New Roman" w:hAnsi="Times New Roman" w:cs="Times New Roman"/>
          <w:sz w:val="25"/>
          <w:szCs w:val="25"/>
          <w:lang w:val="uk-UA"/>
        </w:rPr>
        <w:t xml:space="preserve">Дивлячись на даний слайд, ми можемо </w:t>
      </w:r>
      <w:proofErr w:type="spellStart"/>
      <w:r>
        <w:rPr>
          <w:rFonts w:ascii="Times New Roman" w:hAnsi="Times New Roman" w:cs="Times New Roman"/>
          <w:sz w:val="25"/>
          <w:szCs w:val="25"/>
          <w:lang w:val="uk-UA"/>
        </w:rPr>
        <w:t>скаазати</w:t>
      </w:r>
      <w:proofErr w:type="spellEnd"/>
      <w:r>
        <w:rPr>
          <w:rFonts w:ascii="Times New Roman" w:hAnsi="Times New Roman" w:cs="Times New Roman"/>
          <w:sz w:val="25"/>
          <w:szCs w:val="25"/>
          <w:lang w:val="uk-UA"/>
        </w:rPr>
        <w:t>, що найбільшу кількість енергії людина має отримувати з обіднього прийому їжі, а найбільшу – з вечірнього.</w:t>
      </w:r>
    </w:p>
    <w:p w:rsidR="00B95611" w:rsidRPr="00B95611" w:rsidRDefault="00B95611">
      <w:pPr>
        <w:rPr>
          <w:rFonts w:ascii="Times New Roman" w:hAnsi="Times New Roman" w:cs="Times New Roman"/>
          <w:sz w:val="25"/>
          <w:szCs w:val="25"/>
          <w:lang w:val="uk-UA"/>
        </w:rPr>
      </w:pPr>
      <w:bookmarkStart w:id="0" w:name="_GoBack"/>
      <w:bookmarkEnd w:id="0"/>
    </w:p>
    <w:sectPr w:rsidR="00B95611" w:rsidRPr="00B95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6F2D"/>
    <w:multiLevelType w:val="hybridMultilevel"/>
    <w:tmpl w:val="1B1208CC"/>
    <w:lvl w:ilvl="0" w:tplc="4092AFCA">
      <w:start w:val="1"/>
      <w:numFmt w:val="bullet"/>
      <w:lvlText w:val="•"/>
      <w:lvlJc w:val="left"/>
      <w:pPr>
        <w:tabs>
          <w:tab w:val="num" w:pos="720"/>
        </w:tabs>
        <w:ind w:left="720" w:hanging="360"/>
      </w:pPr>
      <w:rPr>
        <w:rFonts w:ascii="Arial" w:hAnsi="Arial" w:hint="default"/>
      </w:rPr>
    </w:lvl>
    <w:lvl w:ilvl="1" w:tplc="8E56FB82" w:tentative="1">
      <w:start w:val="1"/>
      <w:numFmt w:val="bullet"/>
      <w:lvlText w:val="•"/>
      <w:lvlJc w:val="left"/>
      <w:pPr>
        <w:tabs>
          <w:tab w:val="num" w:pos="1440"/>
        </w:tabs>
        <w:ind w:left="1440" w:hanging="360"/>
      </w:pPr>
      <w:rPr>
        <w:rFonts w:ascii="Arial" w:hAnsi="Arial" w:hint="default"/>
      </w:rPr>
    </w:lvl>
    <w:lvl w:ilvl="2" w:tplc="3F2847AE" w:tentative="1">
      <w:start w:val="1"/>
      <w:numFmt w:val="bullet"/>
      <w:lvlText w:val="•"/>
      <w:lvlJc w:val="left"/>
      <w:pPr>
        <w:tabs>
          <w:tab w:val="num" w:pos="2160"/>
        </w:tabs>
        <w:ind w:left="2160" w:hanging="360"/>
      </w:pPr>
      <w:rPr>
        <w:rFonts w:ascii="Arial" w:hAnsi="Arial" w:hint="default"/>
      </w:rPr>
    </w:lvl>
    <w:lvl w:ilvl="3" w:tplc="3316333C" w:tentative="1">
      <w:start w:val="1"/>
      <w:numFmt w:val="bullet"/>
      <w:lvlText w:val="•"/>
      <w:lvlJc w:val="left"/>
      <w:pPr>
        <w:tabs>
          <w:tab w:val="num" w:pos="2880"/>
        </w:tabs>
        <w:ind w:left="2880" w:hanging="360"/>
      </w:pPr>
      <w:rPr>
        <w:rFonts w:ascii="Arial" w:hAnsi="Arial" w:hint="default"/>
      </w:rPr>
    </w:lvl>
    <w:lvl w:ilvl="4" w:tplc="0ED8F3E2" w:tentative="1">
      <w:start w:val="1"/>
      <w:numFmt w:val="bullet"/>
      <w:lvlText w:val="•"/>
      <w:lvlJc w:val="left"/>
      <w:pPr>
        <w:tabs>
          <w:tab w:val="num" w:pos="3600"/>
        </w:tabs>
        <w:ind w:left="3600" w:hanging="360"/>
      </w:pPr>
      <w:rPr>
        <w:rFonts w:ascii="Arial" w:hAnsi="Arial" w:hint="default"/>
      </w:rPr>
    </w:lvl>
    <w:lvl w:ilvl="5" w:tplc="A95E06BE" w:tentative="1">
      <w:start w:val="1"/>
      <w:numFmt w:val="bullet"/>
      <w:lvlText w:val="•"/>
      <w:lvlJc w:val="left"/>
      <w:pPr>
        <w:tabs>
          <w:tab w:val="num" w:pos="4320"/>
        </w:tabs>
        <w:ind w:left="4320" w:hanging="360"/>
      </w:pPr>
      <w:rPr>
        <w:rFonts w:ascii="Arial" w:hAnsi="Arial" w:hint="default"/>
      </w:rPr>
    </w:lvl>
    <w:lvl w:ilvl="6" w:tplc="154A03AC" w:tentative="1">
      <w:start w:val="1"/>
      <w:numFmt w:val="bullet"/>
      <w:lvlText w:val="•"/>
      <w:lvlJc w:val="left"/>
      <w:pPr>
        <w:tabs>
          <w:tab w:val="num" w:pos="5040"/>
        </w:tabs>
        <w:ind w:left="5040" w:hanging="360"/>
      </w:pPr>
      <w:rPr>
        <w:rFonts w:ascii="Arial" w:hAnsi="Arial" w:hint="default"/>
      </w:rPr>
    </w:lvl>
    <w:lvl w:ilvl="7" w:tplc="18EEB5AE" w:tentative="1">
      <w:start w:val="1"/>
      <w:numFmt w:val="bullet"/>
      <w:lvlText w:val="•"/>
      <w:lvlJc w:val="left"/>
      <w:pPr>
        <w:tabs>
          <w:tab w:val="num" w:pos="5760"/>
        </w:tabs>
        <w:ind w:left="5760" w:hanging="360"/>
      </w:pPr>
      <w:rPr>
        <w:rFonts w:ascii="Arial" w:hAnsi="Arial" w:hint="default"/>
      </w:rPr>
    </w:lvl>
    <w:lvl w:ilvl="8" w:tplc="6A5CBBA2" w:tentative="1">
      <w:start w:val="1"/>
      <w:numFmt w:val="bullet"/>
      <w:lvlText w:val="•"/>
      <w:lvlJc w:val="left"/>
      <w:pPr>
        <w:tabs>
          <w:tab w:val="num" w:pos="6480"/>
        </w:tabs>
        <w:ind w:left="6480" w:hanging="360"/>
      </w:pPr>
      <w:rPr>
        <w:rFonts w:ascii="Arial" w:hAnsi="Arial" w:hint="default"/>
      </w:rPr>
    </w:lvl>
  </w:abstractNum>
  <w:abstractNum w:abstractNumId="1">
    <w:nsid w:val="268A393A"/>
    <w:multiLevelType w:val="hybridMultilevel"/>
    <w:tmpl w:val="359C13DA"/>
    <w:lvl w:ilvl="0" w:tplc="E28A5DA0">
      <w:start w:val="1"/>
      <w:numFmt w:val="bullet"/>
      <w:lvlText w:val="•"/>
      <w:lvlJc w:val="left"/>
      <w:pPr>
        <w:tabs>
          <w:tab w:val="num" w:pos="720"/>
        </w:tabs>
        <w:ind w:left="720" w:hanging="360"/>
      </w:pPr>
      <w:rPr>
        <w:rFonts w:ascii="Arial" w:hAnsi="Arial" w:hint="default"/>
      </w:rPr>
    </w:lvl>
    <w:lvl w:ilvl="1" w:tplc="4D82058C" w:tentative="1">
      <w:start w:val="1"/>
      <w:numFmt w:val="bullet"/>
      <w:lvlText w:val="•"/>
      <w:lvlJc w:val="left"/>
      <w:pPr>
        <w:tabs>
          <w:tab w:val="num" w:pos="1440"/>
        </w:tabs>
        <w:ind w:left="1440" w:hanging="360"/>
      </w:pPr>
      <w:rPr>
        <w:rFonts w:ascii="Arial" w:hAnsi="Arial" w:hint="default"/>
      </w:rPr>
    </w:lvl>
    <w:lvl w:ilvl="2" w:tplc="2A1CD952" w:tentative="1">
      <w:start w:val="1"/>
      <w:numFmt w:val="bullet"/>
      <w:lvlText w:val="•"/>
      <w:lvlJc w:val="left"/>
      <w:pPr>
        <w:tabs>
          <w:tab w:val="num" w:pos="2160"/>
        </w:tabs>
        <w:ind w:left="2160" w:hanging="360"/>
      </w:pPr>
      <w:rPr>
        <w:rFonts w:ascii="Arial" w:hAnsi="Arial" w:hint="default"/>
      </w:rPr>
    </w:lvl>
    <w:lvl w:ilvl="3" w:tplc="C1661E08" w:tentative="1">
      <w:start w:val="1"/>
      <w:numFmt w:val="bullet"/>
      <w:lvlText w:val="•"/>
      <w:lvlJc w:val="left"/>
      <w:pPr>
        <w:tabs>
          <w:tab w:val="num" w:pos="2880"/>
        </w:tabs>
        <w:ind w:left="2880" w:hanging="360"/>
      </w:pPr>
      <w:rPr>
        <w:rFonts w:ascii="Arial" w:hAnsi="Arial" w:hint="default"/>
      </w:rPr>
    </w:lvl>
    <w:lvl w:ilvl="4" w:tplc="72E65994" w:tentative="1">
      <w:start w:val="1"/>
      <w:numFmt w:val="bullet"/>
      <w:lvlText w:val="•"/>
      <w:lvlJc w:val="left"/>
      <w:pPr>
        <w:tabs>
          <w:tab w:val="num" w:pos="3600"/>
        </w:tabs>
        <w:ind w:left="3600" w:hanging="360"/>
      </w:pPr>
      <w:rPr>
        <w:rFonts w:ascii="Arial" w:hAnsi="Arial" w:hint="default"/>
      </w:rPr>
    </w:lvl>
    <w:lvl w:ilvl="5" w:tplc="E1B45F3C" w:tentative="1">
      <w:start w:val="1"/>
      <w:numFmt w:val="bullet"/>
      <w:lvlText w:val="•"/>
      <w:lvlJc w:val="left"/>
      <w:pPr>
        <w:tabs>
          <w:tab w:val="num" w:pos="4320"/>
        </w:tabs>
        <w:ind w:left="4320" w:hanging="360"/>
      </w:pPr>
      <w:rPr>
        <w:rFonts w:ascii="Arial" w:hAnsi="Arial" w:hint="default"/>
      </w:rPr>
    </w:lvl>
    <w:lvl w:ilvl="6" w:tplc="E72885FE" w:tentative="1">
      <w:start w:val="1"/>
      <w:numFmt w:val="bullet"/>
      <w:lvlText w:val="•"/>
      <w:lvlJc w:val="left"/>
      <w:pPr>
        <w:tabs>
          <w:tab w:val="num" w:pos="5040"/>
        </w:tabs>
        <w:ind w:left="5040" w:hanging="360"/>
      </w:pPr>
      <w:rPr>
        <w:rFonts w:ascii="Arial" w:hAnsi="Arial" w:hint="default"/>
      </w:rPr>
    </w:lvl>
    <w:lvl w:ilvl="7" w:tplc="D79655EE" w:tentative="1">
      <w:start w:val="1"/>
      <w:numFmt w:val="bullet"/>
      <w:lvlText w:val="•"/>
      <w:lvlJc w:val="left"/>
      <w:pPr>
        <w:tabs>
          <w:tab w:val="num" w:pos="5760"/>
        </w:tabs>
        <w:ind w:left="5760" w:hanging="360"/>
      </w:pPr>
      <w:rPr>
        <w:rFonts w:ascii="Arial" w:hAnsi="Arial" w:hint="default"/>
      </w:rPr>
    </w:lvl>
    <w:lvl w:ilvl="8" w:tplc="11C2ADFC" w:tentative="1">
      <w:start w:val="1"/>
      <w:numFmt w:val="bullet"/>
      <w:lvlText w:val="•"/>
      <w:lvlJc w:val="left"/>
      <w:pPr>
        <w:tabs>
          <w:tab w:val="num" w:pos="6480"/>
        </w:tabs>
        <w:ind w:left="6480" w:hanging="360"/>
      </w:pPr>
      <w:rPr>
        <w:rFonts w:ascii="Arial" w:hAnsi="Arial" w:hint="default"/>
      </w:rPr>
    </w:lvl>
  </w:abstractNum>
  <w:abstractNum w:abstractNumId="2">
    <w:nsid w:val="27C72A52"/>
    <w:multiLevelType w:val="hybridMultilevel"/>
    <w:tmpl w:val="0854F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13476"/>
    <w:multiLevelType w:val="hybridMultilevel"/>
    <w:tmpl w:val="977E268E"/>
    <w:lvl w:ilvl="0" w:tplc="6874C0A4">
      <w:start w:val="1"/>
      <w:numFmt w:val="decimal"/>
      <w:lvlText w:val="%1."/>
      <w:lvlJc w:val="left"/>
      <w:pPr>
        <w:tabs>
          <w:tab w:val="num" w:pos="720"/>
        </w:tabs>
        <w:ind w:left="720" w:hanging="360"/>
      </w:pPr>
    </w:lvl>
    <w:lvl w:ilvl="1" w:tplc="0C72B056" w:tentative="1">
      <w:start w:val="1"/>
      <w:numFmt w:val="decimal"/>
      <w:lvlText w:val="%2."/>
      <w:lvlJc w:val="left"/>
      <w:pPr>
        <w:tabs>
          <w:tab w:val="num" w:pos="1440"/>
        </w:tabs>
        <w:ind w:left="1440" w:hanging="360"/>
      </w:pPr>
    </w:lvl>
    <w:lvl w:ilvl="2" w:tplc="4900F718" w:tentative="1">
      <w:start w:val="1"/>
      <w:numFmt w:val="decimal"/>
      <w:lvlText w:val="%3."/>
      <w:lvlJc w:val="left"/>
      <w:pPr>
        <w:tabs>
          <w:tab w:val="num" w:pos="2160"/>
        </w:tabs>
        <w:ind w:left="2160" w:hanging="360"/>
      </w:pPr>
    </w:lvl>
    <w:lvl w:ilvl="3" w:tplc="0E6A653C" w:tentative="1">
      <w:start w:val="1"/>
      <w:numFmt w:val="decimal"/>
      <w:lvlText w:val="%4."/>
      <w:lvlJc w:val="left"/>
      <w:pPr>
        <w:tabs>
          <w:tab w:val="num" w:pos="2880"/>
        </w:tabs>
        <w:ind w:left="2880" w:hanging="360"/>
      </w:pPr>
    </w:lvl>
    <w:lvl w:ilvl="4" w:tplc="04E63396" w:tentative="1">
      <w:start w:val="1"/>
      <w:numFmt w:val="decimal"/>
      <w:lvlText w:val="%5."/>
      <w:lvlJc w:val="left"/>
      <w:pPr>
        <w:tabs>
          <w:tab w:val="num" w:pos="3600"/>
        </w:tabs>
        <w:ind w:left="3600" w:hanging="360"/>
      </w:pPr>
    </w:lvl>
    <w:lvl w:ilvl="5" w:tplc="6A0CB014" w:tentative="1">
      <w:start w:val="1"/>
      <w:numFmt w:val="decimal"/>
      <w:lvlText w:val="%6."/>
      <w:lvlJc w:val="left"/>
      <w:pPr>
        <w:tabs>
          <w:tab w:val="num" w:pos="4320"/>
        </w:tabs>
        <w:ind w:left="4320" w:hanging="360"/>
      </w:pPr>
    </w:lvl>
    <w:lvl w:ilvl="6" w:tplc="7B30690A" w:tentative="1">
      <w:start w:val="1"/>
      <w:numFmt w:val="decimal"/>
      <w:lvlText w:val="%7."/>
      <w:lvlJc w:val="left"/>
      <w:pPr>
        <w:tabs>
          <w:tab w:val="num" w:pos="5040"/>
        </w:tabs>
        <w:ind w:left="5040" w:hanging="360"/>
      </w:pPr>
    </w:lvl>
    <w:lvl w:ilvl="7" w:tplc="FD206D6A" w:tentative="1">
      <w:start w:val="1"/>
      <w:numFmt w:val="decimal"/>
      <w:lvlText w:val="%8."/>
      <w:lvlJc w:val="left"/>
      <w:pPr>
        <w:tabs>
          <w:tab w:val="num" w:pos="5760"/>
        </w:tabs>
        <w:ind w:left="5760" w:hanging="360"/>
      </w:pPr>
    </w:lvl>
    <w:lvl w:ilvl="8" w:tplc="18864D7A" w:tentative="1">
      <w:start w:val="1"/>
      <w:numFmt w:val="decimal"/>
      <w:lvlText w:val="%9."/>
      <w:lvlJc w:val="left"/>
      <w:pPr>
        <w:tabs>
          <w:tab w:val="num" w:pos="6480"/>
        </w:tabs>
        <w:ind w:left="6480" w:hanging="360"/>
      </w:pPr>
    </w:lvl>
  </w:abstractNum>
  <w:abstractNum w:abstractNumId="4">
    <w:nsid w:val="423959D4"/>
    <w:multiLevelType w:val="hybridMultilevel"/>
    <w:tmpl w:val="B330C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8207F"/>
    <w:multiLevelType w:val="hybridMultilevel"/>
    <w:tmpl w:val="6CB61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5E"/>
    <w:rsid w:val="001113CD"/>
    <w:rsid w:val="00163990"/>
    <w:rsid w:val="002023F7"/>
    <w:rsid w:val="00232EB4"/>
    <w:rsid w:val="00400146"/>
    <w:rsid w:val="00455A44"/>
    <w:rsid w:val="005B5E80"/>
    <w:rsid w:val="006046D4"/>
    <w:rsid w:val="007E795E"/>
    <w:rsid w:val="008434E0"/>
    <w:rsid w:val="00850B2C"/>
    <w:rsid w:val="00853178"/>
    <w:rsid w:val="00920FEF"/>
    <w:rsid w:val="00AF2A90"/>
    <w:rsid w:val="00B95611"/>
    <w:rsid w:val="00B97BDE"/>
    <w:rsid w:val="00BF097E"/>
    <w:rsid w:val="00BF7CF0"/>
    <w:rsid w:val="00DE4D5C"/>
    <w:rsid w:val="00E30BD7"/>
    <w:rsid w:val="00E42A97"/>
    <w:rsid w:val="00E6075F"/>
    <w:rsid w:val="00E74B1C"/>
    <w:rsid w:val="00F66215"/>
    <w:rsid w:val="00FF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E946B-6F61-423D-A915-9F0CDD78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79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E795E"/>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7E7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0530">
      <w:bodyDiv w:val="1"/>
      <w:marLeft w:val="0"/>
      <w:marRight w:val="0"/>
      <w:marTop w:val="0"/>
      <w:marBottom w:val="0"/>
      <w:divBdr>
        <w:top w:val="none" w:sz="0" w:space="0" w:color="auto"/>
        <w:left w:val="none" w:sz="0" w:space="0" w:color="auto"/>
        <w:bottom w:val="none" w:sz="0" w:space="0" w:color="auto"/>
        <w:right w:val="none" w:sz="0" w:space="0" w:color="auto"/>
      </w:divBdr>
      <w:divsChild>
        <w:div w:id="713774313">
          <w:marLeft w:val="806"/>
          <w:marRight w:val="0"/>
          <w:marTop w:val="200"/>
          <w:marBottom w:val="0"/>
          <w:divBdr>
            <w:top w:val="none" w:sz="0" w:space="0" w:color="auto"/>
            <w:left w:val="none" w:sz="0" w:space="0" w:color="auto"/>
            <w:bottom w:val="none" w:sz="0" w:space="0" w:color="auto"/>
            <w:right w:val="none" w:sz="0" w:space="0" w:color="auto"/>
          </w:divBdr>
        </w:div>
        <w:div w:id="1832411002">
          <w:marLeft w:val="360"/>
          <w:marRight w:val="0"/>
          <w:marTop w:val="200"/>
          <w:marBottom w:val="0"/>
          <w:divBdr>
            <w:top w:val="none" w:sz="0" w:space="0" w:color="auto"/>
            <w:left w:val="none" w:sz="0" w:space="0" w:color="auto"/>
            <w:bottom w:val="none" w:sz="0" w:space="0" w:color="auto"/>
            <w:right w:val="none" w:sz="0" w:space="0" w:color="auto"/>
          </w:divBdr>
        </w:div>
        <w:div w:id="1133983814">
          <w:marLeft w:val="360"/>
          <w:marRight w:val="0"/>
          <w:marTop w:val="200"/>
          <w:marBottom w:val="0"/>
          <w:divBdr>
            <w:top w:val="none" w:sz="0" w:space="0" w:color="auto"/>
            <w:left w:val="none" w:sz="0" w:space="0" w:color="auto"/>
            <w:bottom w:val="none" w:sz="0" w:space="0" w:color="auto"/>
            <w:right w:val="none" w:sz="0" w:space="0" w:color="auto"/>
          </w:divBdr>
        </w:div>
        <w:div w:id="1586378132">
          <w:marLeft w:val="360"/>
          <w:marRight w:val="0"/>
          <w:marTop w:val="200"/>
          <w:marBottom w:val="0"/>
          <w:divBdr>
            <w:top w:val="none" w:sz="0" w:space="0" w:color="auto"/>
            <w:left w:val="none" w:sz="0" w:space="0" w:color="auto"/>
            <w:bottom w:val="none" w:sz="0" w:space="0" w:color="auto"/>
            <w:right w:val="none" w:sz="0" w:space="0" w:color="auto"/>
          </w:divBdr>
        </w:div>
      </w:divsChild>
    </w:div>
    <w:div w:id="161168971">
      <w:bodyDiv w:val="1"/>
      <w:marLeft w:val="0"/>
      <w:marRight w:val="0"/>
      <w:marTop w:val="0"/>
      <w:marBottom w:val="0"/>
      <w:divBdr>
        <w:top w:val="none" w:sz="0" w:space="0" w:color="auto"/>
        <w:left w:val="none" w:sz="0" w:space="0" w:color="auto"/>
        <w:bottom w:val="none" w:sz="0" w:space="0" w:color="auto"/>
        <w:right w:val="none" w:sz="0" w:space="0" w:color="auto"/>
      </w:divBdr>
    </w:div>
    <w:div w:id="666323555">
      <w:bodyDiv w:val="1"/>
      <w:marLeft w:val="0"/>
      <w:marRight w:val="0"/>
      <w:marTop w:val="0"/>
      <w:marBottom w:val="0"/>
      <w:divBdr>
        <w:top w:val="none" w:sz="0" w:space="0" w:color="auto"/>
        <w:left w:val="none" w:sz="0" w:space="0" w:color="auto"/>
        <w:bottom w:val="none" w:sz="0" w:space="0" w:color="auto"/>
        <w:right w:val="none" w:sz="0" w:space="0" w:color="auto"/>
      </w:divBdr>
    </w:div>
    <w:div w:id="1023626806">
      <w:bodyDiv w:val="1"/>
      <w:marLeft w:val="0"/>
      <w:marRight w:val="0"/>
      <w:marTop w:val="0"/>
      <w:marBottom w:val="0"/>
      <w:divBdr>
        <w:top w:val="none" w:sz="0" w:space="0" w:color="auto"/>
        <w:left w:val="none" w:sz="0" w:space="0" w:color="auto"/>
        <w:bottom w:val="none" w:sz="0" w:space="0" w:color="auto"/>
        <w:right w:val="none" w:sz="0" w:space="0" w:color="auto"/>
      </w:divBdr>
      <w:divsChild>
        <w:div w:id="925580845">
          <w:marLeft w:val="360"/>
          <w:marRight w:val="0"/>
          <w:marTop w:val="200"/>
          <w:marBottom w:val="0"/>
          <w:divBdr>
            <w:top w:val="none" w:sz="0" w:space="0" w:color="auto"/>
            <w:left w:val="none" w:sz="0" w:space="0" w:color="auto"/>
            <w:bottom w:val="none" w:sz="0" w:space="0" w:color="auto"/>
            <w:right w:val="none" w:sz="0" w:space="0" w:color="auto"/>
          </w:divBdr>
        </w:div>
        <w:div w:id="23992019">
          <w:marLeft w:val="360"/>
          <w:marRight w:val="0"/>
          <w:marTop w:val="200"/>
          <w:marBottom w:val="0"/>
          <w:divBdr>
            <w:top w:val="none" w:sz="0" w:space="0" w:color="auto"/>
            <w:left w:val="none" w:sz="0" w:space="0" w:color="auto"/>
            <w:bottom w:val="none" w:sz="0" w:space="0" w:color="auto"/>
            <w:right w:val="none" w:sz="0" w:space="0" w:color="auto"/>
          </w:divBdr>
        </w:div>
        <w:div w:id="178742167">
          <w:marLeft w:val="360"/>
          <w:marRight w:val="0"/>
          <w:marTop w:val="200"/>
          <w:marBottom w:val="0"/>
          <w:divBdr>
            <w:top w:val="none" w:sz="0" w:space="0" w:color="auto"/>
            <w:left w:val="none" w:sz="0" w:space="0" w:color="auto"/>
            <w:bottom w:val="none" w:sz="0" w:space="0" w:color="auto"/>
            <w:right w:val="none" w:sz="0" w:space="0" w:color="auto"/>
          </w:divBdr>
        </w:div>
        <w:div w:id="446118537">
          <w:marLeft w:val="360"/>
          <w:marRight w:val="0"/>
          <w:marTop w:val="200"/>
          <w:marBottom w:val="0"/>
          <w:divBdr>
            <w:top w:val="none" w:sz="0" w:space="0" w:color="auto"/>
            <w:left w:val="none" w:sz="0" w:space="0" w:color="auto"/>
            <w:bottom w:val="none" w:sz="0" w:space="0" w:color="auto"/>
            <w:right w:val="none" w:sz="0" w:space="0" w:color="auto"/>
          </w:divBdr>
        </w:div>
      </w:divsChild>
    </w:div>
    <w:div w:id="10588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2015-06-28T07:01:00Z</dcterms:created>
  <dcterms:modified xsi:type="dcterms:W3CDTF">2015-06-28T12:00:00Z</dcterms:modified>
</cp:coreProperties>
</file>