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932631" w:rsidRDefault="00E6183F" w:rsidP="0048717C">
      <w:pPr>
        <w:jc w:val="center"/>
        <w:rPr>
          <w:b/>
          <w:sz w:val="24"/>
        </w:rPr>
      </w:pPr>
      <w:r w:rsidRPr="0048717C">
        <w:rPr>
          <w:b/>
          <w:sz w:val="24"/>
          <w:lang w:val="uk-UA"/>
        </w:rPr>
        <w:t>Н</w:t>
      </w:r>
      <w:r w:rsidR="00055F2C">
        <w:rPr>
          <w:b/>
          <w:sz w:val="24"/>
          <w:lang w:val="uk-UA"/>
        </w:rPr>
        <w:t>авчально-дослідницька робота №</w:t>
      </w:r>
      <w:r w:rsidR="00932631" w:rsidRPr="00932631">
        <w:rPr>
          <w:b/>
          <w:sz w:val="24"/>
        </w:rPr>
        <w:t>18</w:t>
      </w:r>
    </w:p>
    <w:p w:rsidR="00E6183F" w:rsidRPr="0048717C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932631">
        <w:rPr>
          <w:b/>
          <w:i/>
          <w:sz w:val="24"/>
          <w:szCs w:val="24"/>
          <w:lang w:val="uk-UA"/>
        </w:rPr>
        <w:t>Дослідження електростатичної взаємодії</w:t>
      </w:r>
      <w:r w:rsidRPr="0048717C">
        <w:rPr>
          <w:b/>
          <w:i/>
          <w:sz w:val="24"/>
          <w:szCs w:val="24"/>
          <w:lang w:val="uk-UA"/>
        </w:rPr>
        <w:t>.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FD00D6" w:rsidRDefault="00932631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Дослідити взаємодію заряджених плоских дисків</w:t>
      </w:r>
      <w:r w:rsidR="00FD00D6">
        <w:rPr>
          <w:sz w:val="24"/>
          <w:szCs w:val="24"/>
          <w:lang w:val="uk-UA"/>
        </w:rPr>
        <w:t>.</w:t>
      </w:r>
    </w:p>
    <w:p w:rsidR="001840B0" w:rsidRDefault="00932631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Побудувати графік залежності сили взаємодії дисків від відстані та встановити математичну закономірність</w:t>
      </w:r>
      <w:r w:rsidR="0052773F">
        <w:rPr>
          <w:sz w:val="24"/>
          <w:szCs w:val="24"/>
          <w:lang w:val="uk-UA"/>
        </w:rPr>
        <w:t>.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Pr="0048717C">
        <w:rPr>
          <w:sz w:val="24"/>
          <w:szCs w:val="24"/>
          <w:lang w:val="uk-UA"/>
        </w:rPr>
        <w:t xml:space="preserve"> </w:t>
      </w:r>
      <w:r w:rsidR="00932631">
        <w:rPr>
          <w:sz w:val="24"/>
          <w:szCs w:val="24"/>
          <w:lang w:val="uk-UA"/>
        </w:rPr>
        <w:t>металеві диски</w:t>
      </w:r>
      <w:r w:rsidR="009C0991">
        <w:rPr>
          <w:sz w:val="24"/>
          <w:szCs w:val="24"/>
          <w:lang w:val="uk-UA"/>
        </w:rPr>
        <w:t xml:space="preserve"> </w:t>
      </w:r>
      <w:r w:rsidR="00932631">
        <w:rPr>
          <w:sz w:val="24"/>
          <w:szCs w:val="24"/>
          <w:lang w:val="uk-UA"/>
        </w:rPr>
        <w:t>на ізоляційних утримувачах, електронні терези, підіймальний столик, лінійка, електростатичний генератор (один на аудиторію)</w:t>
      </w:r>
      <w:r w:rsidR="0052773F">
        <w:rPr>
          <w:sz w:val="24"/>
          <w:szCs w:val="24"/>
          <w:lang w:val="uk-UA"/>
        </w:rPr>
        <w:t>.</w:t>
      </w:r>
    </w:p>
    <w:p w:rsidR="0052773F" w:rsidRDefault="0052773F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Поняття про електричний заряд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Усі т</w:t>
      </w:r>
      <w:bookmarkStart w:id="0" w:name="OCRUncertain003"/>
      <w:r w:rsidRPr="00B62495">
        <w:rPr>
          <w:sz w:val="24"/>
          <w:szCs w:val="24"/>
          <w:lang w:val="uk-UA"/>
        </w:rPr>
        <w:t>і</w:t>
      </w:r>
      <w:bookmarkEnd w:id="0"/>
      <w:r w:rsidRPr="00B62495">
        <w:rPr>
          <w:sz w:val="24"/>
          <w:szCs w:val="24"/>
          <w:lang w:val="uk-UA"/>
        </w:rPr>
        <w:t>ла в природі складаються з атомів, в яких є пози</w:t>
      </w:r>
      <w:bookmarkStart w:id="1" w:name="OCRUncertain004"/>
      <w:r w:rsidRPr="00B62495">
        <w:rPr>
          <w:sz w:val="24"/>
          <w:szCs w:val="24"/>
          <w:lang w:val="uk-UA"/>
        </w:rPr>
        <w:softHyphen/>
      </w:r>
      <w:bookmarkEnd w:id="1"/>
      <w:r w:rsidRPr="00B62495">
        <w:rPr>
          <w:sz w:val="24"/>
          <w:szCs w:val="24"/>
          <w:lang w:val="uk-UA"/>
        </w:rPr>
        <w:t>т</w:t>
      </w:r>
      <w:bookmarkStart w:id="2" w:name="OCRUncertain005"/>
      <w:r w:rsidRPr="00B62495">
        <w:rPr>
          <w:sz w:val="24"/>
          <w:szCs w:val="24"/>
          <w:lang w:val="uk-UA"/>
        </w:rPr>
        <w:t>и</w:t>
      </w:r>
      <w:bookmarkEnd w:id="2"/>
      <w:r w:rsidRPr="00B62495">
        <w:rPr>
          <w:sz w:val="24"/>
          <w:szCs w:val="24"/>
          <w:lang w:val="uk-UA"/>
        </w:rPr>
        <w:t>вно заряджене ядро і негативно заряджені електрони. Якщо позитивний заряд ядра дорівнює негативному заряду електронів, то такий атом є електричн</w:t>
      </w:r>
      <w:bookmarkStart w:id="3" w:name="OCRUncertain006"/>
      <w:r w:rsidRPr="00B62495">
        <w:rPr>
          <w:sz w:val="24"/>
          <w:szCs w:val="24"/>
          <w:lang w:val="uk-UA"/>
        </w:rPr>
        <w:t>е</w:t>
      </w:r>
      <w:bookmarkEnd w:id="3"/>
      <w:r w:rsidRPr="00B62495">
        <w:rPr>
          <w:sz w:val="24"/>
          <w:szCs w:val="24"/>
          <w:lang w:val="uk-UA"/>
        </w:rPr>
        <w:t xml:space="preserve"> нейтральним. Якщо заряд ядра більше від заряду електронів, то такий атом має позитивний заряд, а якщо менше — то негативний. Ці атоми називаються іонами.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Під час електризації (процесу доповнення або зменшення електрон</w:t>
      </w:r>
      <w:bookmarkStart w:id="4" w:name="OCRUncertain008"/>
      <w:r w:rsidRPr="00B62495">
        <w:rPr>
          <w:sz w:val="24"/>
          <w:szCs w:val="24"/>
          <w:lang w:val="uk-UA"/>
        </w:rPr>
        <w:t>і</w:t>
      </w:r>
      <w:bookmarkEnd w:id="4"/>
      <w:r w:rsidRPr="00B62495">
        <w:rPr>
          <w:sz w:val="24"/>
          <w:szCs w:val="24"/>
          <w:lang w:val="uk-UA"/>
        </w:rPr>
        <w:t>в у тілі) порушується нейтральність тіла і воно одержує відповідно негативний або позитивний заряд. Позначається електричний заряд буквою Q.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Між зарядженими тілами існує взаємодія. Тіла з різ</w:t>
      </w:r>
      <w:r w:rsidRPr="00B62495">
        <w:rPr>
          <w:sz w:val="24"/>
          <w:szCs w:val="24"/>
          <w:lang w:val="uk-UA"/>
        </w:rPr>
        <w:softHyphen/>
        <w:t>нойменними зарядами притягуються, а з однойменними — відштовхуються.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У міжнародній системі одиниць (СІ) одиницею електрич</w:t>
      </w:r>
      <w:r w:rsidRPr="00B62495">
        <w:rPr>
          <w:sz w:val="24"/>
          <w:szCs w:val="24"/>
          <w:lang w:val="uk-UA"/>
        </w:rPr>
        <w:softHyphen/>
        <w:t xml:space="preserve">ного заряду Q є кулон </w:t>
      </w:r>
      <w:bookmarkStart w:id="5" w:name="OCRUncertain009"/>
      <w:r w:rsidRPr="00B62495">
        <w:rPr>
          <w:sz w:val="24"/>
          <w:szCs w:val="24"/>
          <w:lang w:val="uk-UA"/>
        </w:rPr>
        <w:t>(Кл);</w:t>
      </w:r>
      <w:bookmarkEnd w:id="5"/>
      <w:r w:rsidRPr="00B62495">
        <w:rPr>
          <w:sz w:val="24"/>
          <w:szCs w:val="24"/>
          <w:lang w:val="uk-UA"/>
        </w:rPr>
        <w:t xml:space="preserve"> </w:t>
      </w:r>
      <w:bookmarkStart w:id="6" w:name="OCRUncertain010"/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Кл</w:t>
      </w:r>
      <w:bookmarkStart w:id="7" w:name="OCRUncertain011"/>
      <w:bookmarkEnd w:id="6"/>
      <w:r w:rsidRPr="00B62495">
        <w:rPr>
          <w:sz w:val="24"/>
          <w:szCs w:val="24"/>
          <w:lang w:val="uk-UA"/>
        </w:rPr>
        <w:t xml:space="preserve"> </w:t>
      </w:r>
      <w:bookmarkEnd w:id="7"/>
      <w:r w:rsidRPr="00B62495">
        <w:rPr>
          <w:sz w:val="24"/>
          <w:szCs w:val="24"/>
          <w:lang w:val="uk-UA"/>
        </w:rPr>
        <w:t>=</w:t>
      </w:r>
      <w:r w:rsidRPr="00B62495">
        <w:rPr>
          <w:sz w:val="24"/>
          <w:szCs w:val="24"/>
          <w:lang w:val="uk-UA"/>
        </w:rPr>
        <w:object w:dxaOrig="1060" w:dyaOrig="440">
          <v:shape id="_x0000_i1025" type="#_x0000_t75" style="width:53.2pt;height:21.9pt" o:ole="">
            <v:imagedata r:id="rId6" o:title=""/>
          </v:shape>
          <o:OLEObject Type="Embed" ProgID="Equation.3" ShapeID="_x0000_i1025" DrawAspect="Content" ObjectID="_1420624646" r:id="rId7"/>
        </w:object>
      </w:r>
      <w:r w:rsidRPr="00B62495">
        <w:rPr>
          <w:sz w:val="24"/>
          <w:szCs w:val="24"/>
          <w:lang w:val="uk-UA"/>
        </w:rPr>
        <w:t xml:space="preserve"> зарядів електрона. Щоб уявити цю кількість зарядів, припустимо, що тіло ма</w:t>
      </w:r>
      <w:bookmarkStart w:id="8" w:name="OCRUncertain014"/>
      <w:r w:rsidRPr="00B62495">
        <w:rPr>
          <w:sz w:val="24"/>
          <w:szCs w:val="24"/>
          <w:lang w:val="uk-UA"/>
        </w:rPr>
        <w:t>є</w:t>
      </w:r>
      <w:bookmarkEnd w:id="8"/>
      <w:r w:rsidRPr="00B62495">
        <w:rPr>
          <w:sz w:val="24"/>
          <w:szCs w:val="24"/>
          <w:lang w:val="uk-UA"/>
        </w:rPr>
        <w:t xml:space="preserve"> негативний заряд в 1 Кл і з нього знімають по І </w:t>
      </w:r>
      <w:proofErr w:type="spellStart"/>
      <w:r w:rsidRPr="00B62495">
        <w:rPr>
          <w:sz w:val="24"/>
          <w:szCs w:val="24"/>
          <w:lang w:val="uk-UA"/>
        </w:rPr>
        <w:t>млн</w:t>
      </w:r>
      <w:proofErr w:type="spellEnd"/>
      <w:r w:rsidRPr="00B62495">
        <w:rPr>
          <w:sz w:val="24"/>
          <w:szCs w:val="24"/>
          <w:lang w:val="uk-UA"/>
        </w:rPr>
        <w:t xml:space="preserve"> електронів за секунду, то знімати їх доведеться 200 тис. років.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При розрахунках електричних зар</w:t>
      </w:r>
      <w:bookmarkStart w:id="9" w:name="OCRUncertain015"/>
      <w:r w:rsidRPr="00B62495">
        <w:rPr>
          <w:sz w:val="24"/>
          <w:szCs w:val="24"/>
          <w:lang w:val="uk-UA"/>
        </w:rPr>
        <w:t>я</w:t>
      </w:r>
      <w:bookmarkEnd w:id="9"/>
      <w:r w:rsidRPr="00B62495">
        <w:rPr>
          <w:sz w:val="24"/>
          <w:szCs w:val="24"/>
          <w:lang w:val="uk-UA"/>
        </w:rPr>
        <w:t xml:space="preserve">дів застосовують </w:t>
      </w:r>
      <w:bookmarkStart w:id="10" w:name="OCRUncertain016"/>
      <w:r w:rsidRPr="00B62495">
        <w:rPr>
          <w:sz w:val="24"/>
          <w:szCs w:val="24"/>
          <w:lang w:val="uk-UA"/>
        </w:rPr>
        <w:t>також</w:t>
      </w:r>
      <w:bookmarkEnd w:id="10"/>
      <w:r w:rsidRPr="00B62495">
        <w:rPr>
          <w:sz w:val="24"/>
          <w:szCs w:val="24"/>
          <w:lang w:val="uk-UA"/>
        </w:rPr>
        <w:t xml:space="preserve"> </w:t>
      </w:r>
      <w:bookmarkStart w:id="11" w:name="OCRUncertain017"/>
      <w:proofErr w:type="spellStart"/>
      <w:r w:rsidRPr="00B62495">
        <w:rPr>
          <w:sz w:val="24"/>
          <w:szCs w:val="24"/>
          <w:lang w:val="uk-UA"/>
        </w:rPr>
        <w:t>мілікулони</w:t>
      </w:r>
      <w:bookmarkEnd w:id="11"/>
      <w:proofErr w:type="spellEnd"/>
      <w:r w:rsidRPr="00B62495">
        <w:rPr>
          <w:sz w:val="24"/>
          <w:szCs w:val="24"/>
          <w:lang w:val="uk-UA"/>
        </w:rPr>
        <w:t xml:space="preserve"> </w:t>
      </w:r>
      <w:bookmarkStart w:id="12" w:name="OCRUncertain018"/>
      <w:r w:rsidRPr="00B62495">
        <w:rPr>
          <w:sz w:val="24"/>
          <w:szCs w:val="24"/>
          <w:lang w:val="uk-UA"/>
        </w:rPr>
        <w:t>(</w:t>
      </w:r>
      <w:proofErr w:type="spellStart"/>
      <w:r w:rsidRPr="00B62495">
        <w:rPr>
          <w:sz w:val="24"/>
          <w:szCs w:val="24"/>
          <w:lang w:val="uk-UA"/>
        </w:rPr>
        <w:t>мКл</w:t>
      </w:r>
      <w:proofErr w:type="spellEnd"/>
      <w:r w:rsidRPr="00B62495">
        <w:rPr>
          <w:sz w:val="24"/>
          <w:szCs w:val="24"/>
          <w:lang w:val="uk-UA"/>
        </w:rPr>
        <w:t>)</w:t>
      </w:r>
      <w:bookmarkEnd w:id="12"/>
      <w:r w:rsidRPr="00B62495">
        <w:rPr>
          <w:sz w:val="24"/>
          <w:szCs w:val="24"/>
          <w:lang w:val="uk-UA"/>
        </w:rPr>
        <w:t xml:space="preserve"> і </w:t>
      </w:r>
      <w:proofErr w:type="spellStart"/>
      <w:r w:rsidRPr="00B62495">
        <w:rPr>
          <w:sz w:val="24"/>
          <w:szCs w:val="24"/>
          <w:lang w:val="uk-UA"/>
        </w:rPr>
        <w:t>мікрокулони</w:t>
      </w:r>
      <w:proofErr w:type="spellEnd"/>
      <w:r w:rsidRPr="00B62495">
        <w:rPr>
          <w:sz w:val="24"/>
          <w:szCs w:val="24"/>
          <w:lang w:val="uk-UA"/>
        </w:rPr>
        <w:t xml:space="preserve"> </w:t>
      </w:r>
      <w:bookmarkStart w:id="13" w:name="OCRUncertain019"/>
      <w:r w:rsidRPr="00B62495">
        <w:rPr>
          <w:sz w:val="24"/>
          <w:szCs w:val="24"/>
          <w:lang w:val="uk-UA"/>
        </w:rPr>
        <w:t>(</w:t>
      </w:r>
      <w:proofErr w:type="spellStart"/>
      <w:r w:rsidRPr="00B62495">
        <w:rPr>
          <w:sz w:val="24"/>
          <w:szCs w:val="24"/>
          <w:lang w:val="uk-UA"/>
        </w:rPr>
        <w:t>мкКл</w:t>
      </w:r>
      <w:proofErr w:type="spellEnd"/>
      <w:r w:rsidRPr="00B62495">
        <w:rPr>
          <w:sz w:val="24"/>
          <w:szCs w:val="24"/>
          <w:lang w:val="uk-UA"/>
        </w:rPr>
        <w:t>),</w:t>
      </w:r>
      <w:bookmarkEnd w:id="13"/>
      <w:r w:rsidRPr="00B62495">
        <w:rPr>
          <w:sz w:val="24"/>
          <w:szCs w:val="24"/>
          <w:lang w:val="uk-UA"/>
        </w:rPr>
        <w:t xml:space="preserve"> 1 </w:t>
      </w:r>
      <w:bookmarkStart w:id="14" w:name="OCRUncertain020"/>
      <w:proofErr w:type="spellStart"/>
      <w:r w:rsidRPr="00B62495">
        <w:rPr>
          <w:sz w:val="24"/>
          <w:szCs w:val="24"/>
          <w:lang w:val="uk-UA"/>
        </w:rPr>
        <w:t>мКл</w:t>
      </w:r>
      <w:bookmarkEnd w:id="14"/>
      <w:proofErr w:type="spellEnd"/>
      <w:r w:rsidRPr="00B62495">
        <w:rPr>
          <w:sz w:val="24"/>
          <w:szCs w:val="24"/>
          <w:lang w:val="uk-UA"/>
        </w:rPr>
        <w:t xml:space="preserve"> </w:t>
      </w:r>
      <w:bookmarkStart w:id="15" w:name="OCRUncertain021"/>
      <w:r w:rsidRPr="00B62495">
        <w:rPr>
          <w:sz w:val="24"/>
          <w:szCs w:val="24"/>
          <w:lang w:val="uk-UA"/>
        </w:rPr>
        <w:t>=</w:t>
      </w:r>
      <w:bookmarkEnd w:id="15"/>
      <w:r w:rsidRPr="00B62495">
        <w:rPr>
          <w:sz w:val="24"/>
          <w:szCs w:val="24"/>
          <w:lang w:val="uk-UA"/>
        </w:rPr>
        <w:object w:dxaOrig="560" w:dyaOrig="400">
          <v:shape id="_x0000_i1026" type="#_x0000_t75" style="width:28.15pt;height:20.05pt" o:ole="">
            <v:imagedata r:id="rId8" o:title=""/>
          </v:shape>
          <o:OLEObject Type="Embed" ProgID="Equation.3" ShapeID="_x0000_i1026" DrawAspect="Content" ObjectID="_1420624647" r:id="rId9"/>
        </w:object>
      </w:r>
      <w:r w:rsidRPr="00B62495">
        <w:rPr>
          <w:sz w:val="24"/>
          <w:szCs w:val="24"/>
          <w:lang w:val="uk-UA"/>
        </w:rPr>
        <w:t xml:space="preserve">, 1 </w:t>
      </w:r>
      <w:proofErr w:type="spellStart"/>
      <w:r w:rsidRPr="00B62495">
        <w:rPr>
          <w:sz w:val="24"/>
          <w:szCs w:val="24"/>
          <w:lang w:val="uk-UA"/>
        </w:rPr>
        <w:t>мкКл</w:t>
      </w:r>
      <w:proofErr w:type="spellEnd"/>
      <w:r w:rsidRPr="00B62495">
        <w:rPr>
          <w:sz w:val="24"/>
          <w:szCs w:val="24"/>
          <w:lang w:val="uk-UA"/>
        </w:rPr>
        <w:t xml:space="preserve"> </w:t>
      </w:r>
      <w:bookmarkStart w:id="16" w:name="OCRUncertain023"/>
      <w:r w:rsidRPr="00B62495">
        <w:rPr>
          <w:sz w:val="24"/>
          <w:szCs w:val="24"/>
          <w:lang w:val="uk-UA"/>
        </w:rPr>
        <w:t>=</w:t>
      </w:r>
      <w:bookmarkEnd w:id="16"/>
      <w:r w:rsidRPr="00B62495">
        <w:rPr>
          <w:sz w:val="24"/>
          <w:szCs w:val="24"/>
          <w:lang w:val="uk-UA"/>
        </w:rPr>
        <w:t xml:space="preserve"> </w:t>
      </w:r>
      <w:r w:rsidRPr="00B62495">
        <w:rPr>
          <w:sz w:val="24"/>
          <w:szCs w:val="24"/>
          <w:lang w:val="uk-UA"/>
        </w:rPr>
        <w:object w:dxaOrig="580" w:dyaOrig="400">
          <v:shape id="_x0000_i1027" type="#_x0000_t75" style="width:28.8pt;height:20.05pt" o:ole="">
            <v:imagedata r:id="rId10" o:title=""/>
          </v:shape>
          <o:OLEObject Type="Embed" ProgID="Equation.3" ShapeID="_x0000_i1027" DrawAspect="Content" ObjectID="_1420624648" r:id="rId11"/>
        </w:object>
      </w:r>
      <w:r w:rsidRPr="00B62495">
        <w:rPr>
          <w:sz w:val="24"/>
          <w:szCs w:val="24"/>
          <w:lang w:val="uk-UA"/>
        </w:rPr>
        <w:t>Кл.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 xml:space="preserve"> Означення електричного поля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Електричним полем називається особлива форма мате</w:t>
      </w:r>
      <w:bookmarkStart w:id="17" w:name="OCRUncertain025"/>
      <w:r w:rsidRPr="00B62495">
        <w:rPr>
          <w:sz w:val="24"/>
          <w:szCs w:val="24"/>
          <w:lang w:val="uk-UA"/>
        </w:rPr>
        <w:softHyphen/>
      </w:r>
      <w:bookmarkEnd w:id="17"/>
      <w:r w:rsidRPr="00B62495">
        <w:rPr>
          <w:sz w:val="24"/>
          <w:szCs w:val="24"/>
          <w:lang w:val="uk-UA"/>
        </w:rPr>
        <w:t>рії, в якій відбувається взаємодія ел</w:t>
      </w:r>
      <w:bookmarkStart w:id="18" w:name="OCRUncertain026"/>
      <w:r w:rsidRPr="00B62495">
        <w:rPr>
          <w:sz w:val="24"/>
          <w:szCs w:val="24"/>
          <w:lang w:val="uk-UA"/>
        </w:rPr>
        <w:t>е</w:t>
      </w:r>
      <w:bookmarkEnd w:id="18"/>
      <w:r w:rsidRPr="00B62495">
        <w:rPr>
          <w:sz w:val="24"/>
          <w:szCs w:val="24"/>
          <w:lang w:val="uk-UA"/>
        </w:rPr>
        <w:t>ктричних зарядів.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Взаємодія електричних зарядів відбувається у мате</w:t>
      </w:r>
      <w:r w:rsidRPr="00B62495">
        <w:rPr>
          <w:sz w:val="24"/>
          <w:szCs w:val="24"/>
          <w:lang w:val="uk-UA"/>
        </w:rPr>
        <w:softHyphen/>
        <w:t>ріальному середовищі і навколо зарядів. Якщо в середо</w:t>
      </w:r>
      <w:r w:rsidRPr="00B62495">
        <w:rPr>
          <w:sz w:val="24"/>
          <w:szCs w:val="24"/>
          <w:lang w:val="uk-UA"/>
        </w:rPr>
        <w:softHyphen/>
        <w:t>вище внести електричний заряд, то воно зміниться, в усіх його точках діятимуть електр</w:t>
      </w:r>
      <w:bookmarkStart w:id="19" w:name="OCRUncertain027"/>
      <w:r w:rsidRPr="00B62495">
        <w:rPr>
          <w:sz w:val="24"/>
          <w:szCs w:val="24"/>
          <w:lang w:val="uk-UA"/>
        </w:rPr>
        <w:t>и</w:t>
      </w:r>
      <w:bookmarkEnd w:id="19"/>
      <w:r w:rsidRPr="00B62495">
        <w:rPr>
          <w:sz w:val="24"/>
          <w:szCs w:val="24"/>
          <w:lang w:val="uk-UA"/>
        </w:rPr>
        <w:t>чні сили F на кожен заряд, внесений у будь-яку точку цього середовища. Сила дії пропорційна величині електричного заряду.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Електричне поле нерухоми</w:t>
      </w:r>
      <w:bookmarkStart w:id="20" w:name="OCRUncertain028"/>
      <w:r w:rsidRPr="00B62495">
        <w:rPr>
          <w:sz w:val="24"/>
          <w:szCs w:val="24"/>
          <w:lang w:val="uk-UA"/>
        </w:rPr>
        <w:t>х</w:t>
      </w:r>
      <w:bookmarkEnd w:id="20"/>
      <w:r w:rsidRPr="00B62495">
        <w:rPr>
          <w:sz w:val="24"/>
          <w:szCs w:val="24"/>
          <w:lang w:val="uk-UA"/>
        </w:rPr>
        <w:t xml:space="preserve"> заряджених тіл з не</w:t>
      </w:r>
      <w:bookmarkStart w:id="21" w:name="OCRUncertain029"/>
      <w:r w:rsidRPr="00B62495">
        <w:rPr>
          <w:sz w:val="24"/>
          <w:szCs w:val="24"/>
          <w:lang w:val="uk-UA"/>
        </w:rPr>
        <w:t>з</w:t>
      </w:r>
      <w:bookmarkEnd w:id="21"/>
      <w:r w:rsidRPr="00B62495">
        <w:rPr>
          <w:sz w:val="24"/>
          <w:szCs w:val="24"/>
          <w:lang w:val="uk-UA"/>
        </w:rPr>
        <w:t>мін</w:t>
      </w:r>
      <w:bookmarkStart w:id="22" w:name="OCRUncertain030"/>
      <w:r w:rsidRPr="00B62495">
        <w:rPr>
          <w:sz w:val="24"/>
          <w:szCs w:val="24"/>
          <w:lang w:val="uk-UA"/>
        </w:rPr>
        <w:softHyphen/>
      </w:r>
      <w:bookmarkEnd w:id="22"/>
      <w:r w:rsidRPr="00B62495">
        <w:rPr>
          <w:sz w:val="24"/>
          <w:szCs w:val="24"/>
          <w:lang w:val="uk-UA"/>
        </w:rPr>
        <w:t>ними у часі зарядами назива</w:t>
      </w:r>
      <w:bookmarkStart w:id="23" w:name="OCRUncertain031"/>
      <w:r w:rsidRPr="00B62495">
        <w:rPr>
          <w:sz w:val="24"/>
          <w:szCs w:val="24"/>
          <w:lang w:val="uk-UA"/>
        </w:rPr>
        <w:t>є</w:t>
      </w:r>
      <w:bookmarkEnd w:id="23"/>
      <w:r w:rsidRPr="00B62495">
        <w:rPr>
          <w:sz w:val="24"/>
          <w:szCs w:val="24"/>
          <w:lang w:val="uk-UA"/>
        </w:rPr>
        <w:t>ться електростатичним полем.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 xml:space="preserve">Закон Кулона. Французький вчений </w:t>
      </w:r>
      <w:bookmarkStart w:id="24" w:name="OCRUncertain032"/>
      <w:r w:rsidRPr="00B62495">
        <w:rPr>
          <w:sz w:val="24"/>
          <w:szCs w:val="24"/>
          <w:lang w:val="uk-UA"/>
        </w:rPr>
        <w:t>Ш.</w:t>
      </w:r>
      <w:bookmarkEnd w:id="24"/>
      <w:r w:rsidRPr="00B62495">
        <w:rPr>
          <w:sz w:val="24"/>
          <w:szCs w:val="24"/>
          <w:lang w:val="uk-UA"/>
        </w:rPr>
        <w:t xml:space="preserve"> Кулон у 1785 р. визначив силу взаємодії двох наелектризованих тіл.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 xml:space="preserve">Якщо вважати, що лінійні розміри тіл нескінченно малі, тобто взаємодіють точкові заряджені тіла (рис. 1.1), </w:t>
      </w:r>
      <w:proofErr w:type="spellStart"/>
      <w:r w:rsidRPr="00B62495">
        <w:rPr>
          <w:sz w:val="24"/>
          <w:szCs w:val="24"/>
          <w:lang w:val="uk-UA"/>
        </w:rPr>
        <w:t>тс</w:t>
      </w:r>
      <w:proofErr w:type="spellEnd"/>
      <w:r w:rsidRPr="00B62495">
        <w:rPr>
          <w:sz w:val="24"/>
          <w:szCs w:val="24"/>
          <w:lang w:val="uk-UA"/>
        </w:rPr>
        <w:t xml:space="preserve"> закон Кулона формулюється так. Сила вза</w:t>
      </w:r>
      <w:bookmarkStart w:id="25" w:name="OCRUncertain033"/>
      <w:r w:rsidRPr="00B62495">
        <w:rPr>
          <w:sz w:val="24"/>
          <w:szCs w:val="24"/>
          <w:lang w:val="uk-UA"/>
        </w:rPr>
        <w:t>є</w:t>
      </w:r>
      <w:bookmarkEnd w:id="25"/>
      <w:r w:rsidRPr="00B62495">
        <w:rPr>
          <w:sz w:val="24"/>
          <w:szCs w:val="24"/>
          <w:lang w:val="uk-UA"/>
        </w:rPr>
        <w:t xml:space="preserve">модії між двома </w:t>
      </w:r>
      <w:bookmarkStart w:id="26" w:name="OCRUncertain034"/>
      <w:r w:rsidRPr="00B62495">
        <w:rPr>
          <w:sz w:val="24"/>
          <w:szCs w:val="24"/>
          <w:lang w:val="uk-UA"/>
        </w:rPr>
        <w:t>точковими</w:t>
      </w:r>
      <w:bookmarkEnd w:id="26"/>
      <w:r w:rsidRPr="00B62495">
        <w:rPr>
          <w:sz w:val="24"/>
          <w:szCs w:val="24"/>
          <w:lang w:val="uk-UA"/>
        </w:rPr>
        <w:t xml:space="preserve"> зарядженими тілами прямо пропорційна добутку зарядів цих тіл і обернено пропор</w:t>
      </w:r>
      <w:r w:rsidRPr="00B62495">
        <w:rPr>
          <w:sz w:val="24"/>
          <w:szCs w:val="24"/>
          <w:lang w:val="uk-UA"/>
        </w:rPr>
        <w:softHyphen/>
        <w:t>ційна квадрату відстані між ними:</w:t>
      </w:r>
      <w:bookmarkStart w:id="27" w:name="OCRUncertain035"/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object w:dxaOrig="1920" w:dyaOrig="980">
          <v:shape id="_x0000_i1028" type="#_x0000_t75" style="width:95.8pt;height:48.85pt" o:ole="">
            <v:imagedata r:id="rId12" o:title=""/>
          </v:shape>
          <o:OLEObject Type="Embed" ProgID="Equation.3" ShapeID="_x0000_i1028" DrawAspect="Content" ObjectID="_1420624649" r:id="rId13"/>
        </w:object>
      </w:r>
      <w:r w:rsidRPr="00B62495">
        <w:rPr>
          <w:sz w:val="24"/>
          <w:szCs w:val="24"/>
          <w:lang w:val="uk-UA"/>
        </w:rPr>
        <w:t>,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д</w:t>
      </w:r>
      <w:bookmarkEnd w:id="27"/>
      <w:r w:rsidRPr="00B62495">
        <w:rPr>
          <w:sz w:val="24"/>
          <w:szCs w:val="24"/>
          <w:lang w:val="uk-UA"/>
        </w:rPr>
        <w:t xml:space="preserve">е F — електрична сила, Н; </w:t>
      </w:r>
      <w:bookmarkStart w:id="28" w:name="OCRUncertain036"/>
      <w:r w:rsidRPr="00B62495">
        <w:rPr>
          <w:sz w:val="24"/>
          <w:szCs w:val="24"/>
          <w:lang w:val="uk-UA"/>
        </w:rPr>
        <w:t>Q</w:t>
      </w:r>
      <w:bookmarkStart w:id="29" w:name="OCRUncertain037"/>
      <w:bookmarkEnd w:id="28"/>
      <w:r w:rsidRPr="00B62495">
        <w:rPr>
          <w:sz w:val="24"/>
          <w:szCs w:val="24"/>
          <w:lang w:val="uk-UA"/>
        </w:rPr>
        <w:t>1,</w:t>
      </w:r>
      <w:bookmarkEnd w:id="29"/>
      <w:r w:rsidRPr="00B62495">
        <w:rPr>
          <w:sz w:val="24"/>
          <w:szCs w:val="24"/>
          <w:lang w:val="uk-UA"/>
        </w:rPr>
        <w:t xml:space="preserve"> </w:t>
      </w:r>
      <w:bookmarkStart w:id="30" w:name="OCRUncertain038"/>
      <w:r w:rsidRPr="00B62495">
        <w:rPr>
          <w:sz w:val="24"/>
          <w:szCs w:val="24"/>
          <w:lang w:val="uk-UA"/>
        </w:rPr>
        <w:t>Q</w:t>
      </w:r>
      <w:bookmarkEnd w:id="30"/>
      <w:r w:rsidRPr="00B62495">
        <w:rPr>
          <w:sz w:val="24"/>
          <w:szCs w:val="24"/>
          <w:lang w:val="uk-UA"/>
        </w:rPr>
        <w:t xml:space="preserve">2— електричні заряди, Кл; r — відстань між  зарядженими тілами, м; </w:t>
      </w:r>
      <w:r w:rsidRPr="00B62495">
        <w:rPr>
          <w:sz w:val="24"/>
          <w:szCs w:val="24"/>
          <w:lang w:val="uk-UA"/>
        </w:rPr>
        <w:sym w:font="Symbol" w:char="F065"/>
      </w:r>
      <w:r w:rsidRPr="00B62495">
        <w:rPr>
          <w:sz w:val="24"/>
          <w:szCs w:val="24"/>
          <w:lang w:val="uk-UA"/>
        </w:rPr>
        <w:t xml:space="preserve"> - електрична стала, </w:t>
      </w:r>
      <w:r w:rsidRPr="00B62495">
        <w:rPr>
          <w:sz w:val="24"/>
          <w:szCs w:val="24"/>
          <w:lang w:val="uk-UA"/>
        </w:rPr>
        <w:sym w:font="Symbol" w:char="F065"/>
      </w:r>
      <w:r w:rsidRPr="00B62495">
        <w:rPr>
          <w:sz w:val="24"/>
          <w:szCs w:val="24"/>
          <w:lang w:val="uk-UA"/>
        </w:rPr>
        <w:t xml:space="preserve">0 = </w:t>
      </w:r>
      <w:bookmarkStart w:id="31" w:name="OCRUncertain041"/>
      <w:r w:rsidRPr="00B62495">
        <w:rPr>
          <w:sz w:val="24"/>
          <w:szCs w:val="24"/>
          <w:lang w:val="uk-UA"/>
        </w:rPr>
        <w:object w:dxaOrig="1420" w:dyaOrig="520">
          <v:shape id="_x0000_i1029" type="#_x0000_t75" style="width:70.75pt;height:26.3pt" o:ole="">
            <v:imagedata r:id="rId14" o:title=""/>
          </v:shape>
          <o:OLEObject Type="Embed" ProgID="Equation.3" ShapeID="_x0000_i1029" DrawAspect="Content" ObjectID="_1420624650" r:id="rId15"/>
        </w:object>
      </w:r>
      <w:r w:rsidRPr="00B62495">
        <w:rPr>
          <w:sz w:val="24"/>
          <w:szCs w:val="24"/>
          <w:lang w:val="uk-UA"/>
        </w:rPr>
        <w:t>Ф/м;</w:t>
      </w:r>
      <w:bookmarkEnd w:id="31"/>
      <w:r w:rsidRPr="00B62495">
        <w:rPr>
          <w:sz w:val="24"/>
          <w:szCs w:val="24"/>
          <w:lang w:val="uk-UA"/>
        </w:rPr>
        <w:t xml:space="preserve">  </w:t>
      </w:r>
      <w:r w:rsidRPr="00B62495">
        <w:rPr>
          <w:sz w:val="24"/>
          <w:szCs w:val="24"/>
          <w:lang w:val="uk-UA"/>
        </w:rPr>
        <w:sym w:font="Symbol" w:char="F065"/>
      </w:r>
      <w:r w:rsidRPr="00B62495">
        <w:rPr>
          <w:sz w:val="24"/>
          <w:szCs w:val="24"/>
          <w:lang w:val="uk-UA"/>
        </w:rPr>
        <w:t>r - відносна ді</w:t>
      </w:r>
      <w:r w:rsidRPr="00B62495">
        <w:rPr>
          <w:sz w:val="24"/>
          <w:szCs w:val="24"/>
          <w:lang w:val="uk-UA"/>
        </w:rPr>
        <w:softHyphen/>
        <w:t xml:space="preserve">електрична проникність, задається </w:t>
      </w:r>
      <w:proofErr w:type="spellStart"/>
      <w:r w:rsidRPr="00B62495">
        <w:rPr>
          <w:sz w:val="24"/>
          <w:szCs w:val="24"/>
          <w:lang w:val="uk-UA"/>
        </w:rPr>
        <w:t>таблично</w:t>
      </w:r>
      <w:proofErr w:type="spellEnd"/>
      <w:r w:rsidRPr="00B62495">
        <w:rPr>
          <w:sz w:val="24"/>
          <w:szCs w:val="24"/>
          <w:lang w:val="uk-UA"/>
        </w:rPr>
        <w:t>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bookmarkStart w:id="32" w:name="OCRUncertain042"/>
      <w:r w:rsidRPr="00B62495">
        <w:rPr>
          <w:sz w:val="24"/>
          <w:szCs w:val="24"/>
          <w:lang w:val="uk-UA"/>
        </w:rPr>
        <w:t>Д</w:t>
      </w:r>
      <w:bookmarkEnd w:id="32"/>
      <w:r w:rsidRPr="00B62495">
        <w:rPr>
          <w:sz w:val="24"/>
          <w:szCs w:val="24"/>
          <w:lang w:val="uk-UA"/>
        </w:rPr>
        <w:t xml:space="preserve">обуток </w:t>
      </w:r>
      <w:r w:rsidRPr="00B62495">
        <w:rPr>
          <w:sz w:val="24"/>
          <w:szCs w:val="24"/>
          <w:lang w:val="uk-UA"/>
        </w:rPr>
        <w:object w:dxaOrig="1460" w:dyaOrig="440">
          <v:shape id="_x0000_i1030" type="#_x0000_t75" style="width:73.25pt;height:21.9pt" o:ole="">
            <v:imagedata r:id="rId16" o:title=""/>
          </v:shape>
          <o:OLEObject Type="Embed" ProgID="Equation.3" ShapeID="_x0000_i1030" DrawAspect="Content" ObjectID="_1420624651" r:id="rId17"/>
        </w:object>
      </w:r>
      <w:r w:rsidRPr="00B62495">
        <w:rPr>
          <w:sz w:val="24"/>
          <w:szCs w:val="24"/>
          <w:lang w:val="uk-UA"/>
        </w:rPr>
        <w:t xml:space="preserve"> - характеризує вплив середовища на силу взаємодії між зарядами і називається абсолютною ді</w:t>
      </w:r>
      <w:r w:rsidRPr="00B62495">
        <w:rPr>
          <w:sz w:val="24"/>
          <w:szCs w:val="24"/>
          <w:lang w:val="uk-UA"/>
        </w:rPr>
        <w:softHyphen/>
        <w:t>електричною проникністю середовища.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 xml:space="preserve"> Основні характеристики електричного поля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Електричне поле характеризується потенціалом, на</w:t>
      </w:r>
      <w:r w:rsidRPr="00B62495">
        <w:rPr>
          <w:sz w:val="24"/>
          <w:szCs w:val="24"/>
          <w:lang w:val="uk-UA"/>
        </w:rPr>
        <w:softHyphen/>
        <w:t xml:space="preserve">пругою і напруженістю. Потенціал   ( </w:t>
      </w:r>
      <w:r w:rsidRPr="00B62495">
        <w:rPr>
          <w:sz w:val="24"/>
          <w:szCs w:val="24"/>
          <w:lang w:val="uk-UA"/>
        </w:rPr>
        <w:sym w:font="Symbol" w:char="F06A"/>
      </w:r>
      <w:r w:rsidRPr="00B62495">
        <w:rPr>
          <w:sz w:val="24"/>
          <w:szCs w:val="24"/>
          <w:lang w:val="uk-UA"/>
        </w:rPr>
        <w:t xml:space="preserve"> )    є  енергетичною характеристикою електричного поля. Взаємодія </w:t>
      </w:r>
      <w:proofErr w:type="spellStart"/>
      <w:r w:rsidRPr="00B62495">
        <w:rPr>
          <w:sz w:val="24"/>
          <w:szCs w:val="24"/>
          <w:lang w:val="uk-UA"/>
        </w:rPr>
        <w:t>ектричних</w:t>
      </w:r>
      <w:proofErr w:type="spellEnd"/>
      <w:r w:rsidRPr="00B62495">
        <w:rPr>
          <w:sz w:val="24"/>
          <w:szCs w:val="24"/>
          <w:lang w:val="uk-UA"/>
        </w:rPr>
        <w:t xml:space="preserve"> зарядів від</w:t>
      </w:r>
      <w:r w:rsidRPr="00B62495">
        <w:rPr>
          <w:sz w:val="24"/>
          <w:szCs w:val="24"/>
          <w:lang w:val="uk-UA"/>
        </w:rPr>
        <w:softHyphen/>
        <w:t>бувається саме тому, що електричне поле пов'язано з енергією. В електричному полі завжди можна знайти точку, потенціальну енергію якої відносно інших точок можна вважати такою, що дорівнює нулю. Таку точку називають нульовою.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Потенціалом даної точки електричного поля називають фізичну величину, що характеризу</w:t>
      </w:r>
      <w:bookmarkStart w:id="33" w:name="OCRUncertain044"/>
      <w:r w:rsidRPr="00B62495">
        <w:rPr>
          <w:sz w:val="24"/>
          <w:szCs w:val="24"/>
          <w:lang w:val="uk-UA"/>
        </w:rPr>
        <w:t>є</w:t>
      </w:r>
      <w:bookmarkEnd w:id="33"/>
      <w:r w:rsidRPr="00B62495">
        <w:rPr>
          <w:sz w:val="24"/>
          <w:szCs w:val="24"/>
          <w:lang w:val="uk-UA"/>
        </w:rPr>
        <w:t xml:space="preserve"> потенціальну </w:t>
      </w:r>
      <w:bookmarkStart w:id="34" w:name="OCRUncertain045"/>
      <w:r w:rsidRPr="00B62495">
        <w:rPr>
          <w:sz w:val="24"/>
          <w:szCs w:val="24"/>
          <w:lang w:val="uk-UA"/>
        </w:rPr>
        <w:t>енергію</w:t>
      </w:r>
      <w:bookmarkStart w:id="35" w:name="OCRUncertain046"/>
      <w:bookmarkEnd w:id="34"/>
      <w:r w:rsidRPr="00B62495">
        <w:rPr>
          <w:sz w:val="24"/>
          <w:szCs w:val="24"/>
          <w:lang w:val="uk-UA"/>
        </w:rPr>
        <w:t xml:space="preserve"> </w:t>
      </w:r>
      <w:bookmarkEnd w:id="35"/>
      <w:r w:rsidRPr="00B62495">
        <w:rPr>
          <w:sz w:val="24"/>
          <w:szCs w:val="24"/>
          <w:lang w:val="uk-UA"/>
        </w:rPr>
        <w:t xml:space="preserve">в цій точці і чисельно дорівнює роботі, яку необхідно </w:t>
      </w:r>
      <w:bookmarkStart w:id="36" w:name="OCRUncertain047"/>
      <w:r w:rsidRPr="00B62495">
        <w:rPr>
          <w:sz w:val="24"/>
          <w:szCs w:val="24"/>
          <w:lang w:val="uk-UA"/>
        </w:rPr>
        <w:t>виконати</w:t>
      </w:r>
      <w:bookmarkEnd w:id="36"/>
      <w:r w:rsidRPr="00B62495">
        <w:rPr>
          <w:sz w:val="24"/>
          <w:szCs w:val="24"/>
          <w:lang w:val="uk-UA"/>
        </w:rPr>
        <w:t xml:space="preserve"> для переміщ</w:t>
      </w:r>
      <w:bookmarkStart w:id="37" w:name="OCRUncertain048"/>
      <w:r w:rsidRPr="00B62495">
        <w:rPr>
          <w:sz w:val="24"/>
          <w:szCs w:val="24"/>
          <w:lang w:val="uk-UA"/>
        </w:rPr>
        <w:t>е</w:t>
      </w:r>
      <w:bookmarkEnd w:id="37"/>
      <w:r w:rsidRPr="00B62495">
        <w:rPr>
          <w:sz w:val="24"/>
          <w:szCs w:val="24"/>
          <w:lang w:val="uk-UA"/>
        </w:rPr>
        <w:t>ння одиниці позитивного заряду з цієї точки в нульову. Потенціал визначається за формулою: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object w:dxaOrig="900" w:dyaOrig="940">
          <v:shape id="_x0000_i1031" type="#_x0000_t75" style="width:45.1pt;height:46.95pt" o:ole="">
            <v:imagedata r:id="rId18" o:title=""/>
          </v:shape>
          <o:OLEObject Type="Embed" ProgID="Equation.3" ShapeID="_x0000_i1031" DrawAspect="Content" ObjectID="_1420624652" r:id="rId19"/>
        </w:objec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 xml:space="preserve">де    </w:t>
      </w:r>
      <w:r w:rsidRPr="00B62495">
        <w:rPr>
          <w:sz w:val="24"/>
          <w:szCs w:val="24"/>
          <w:lang w:val="uk-UA"/>
        </w:rPr>
        <w:sym w:font="Symbol" w:char="F06A"/>
      </w:r>
      <w:r w:rsidRPr="00B62495">
        <w:rPr>
          <w:sz w:val="24"/>
          <w:szCs w:val="24"/>
          <w:lang w:val="uk-UA"/>
        </w:rPr>
        <w:t xml:space="preserve">  — потенціал даної точки, В; W — потенціальна енер</w:t>
      </w:r>
      <w:r w:rsidRPr="00B62495">
        <w:rPr>
          <w:sz w:val="24"/>
          <w:szCs w:val="24"/>
          <w:lang w:val="uk-UA"/>
        </w:rPr>
        <w:softHyphen/>
        <w:t xml:space="preserve">гія в точці поля або виконана робота, W </w:t>
      </w:r>
      <w:bookmarkStart w:id="38" w:name="OCRUncertain049"/>
      <w:r w:rsidRPr="00B62495">
        <w:rPr>
          <w:sz w:val="24"/>
          <w:szCs w:val="24"/>
          <w:lang w:val="uk-UA"/>
        </w:rPr>
        <w:t>==</w:t>
      </w:r>
      <w:bookmarkEnd w:id="38"/>
      <w:r w:rsidRPr="00B62495">
        <w:rPr>
          <w:sz w:val="24"/>
          <w:szCs w:val="24"/>
          <w:lang w:val="uk-UA"/>
        </w:rPr>
        <w:t xml:space="preserve"> А, </w:t>
      </w:r>
      <w:bookmarkStart w:id="39" w:name="OCRUncertain050"/>
      <w:r w:rsidRPr="00B62495">
        <w:rPr>
          <w:sz w:val="24"/>
          <w:szCs w:val="24"/>
          <w:lang w:val="uk-UA"/>
        </w:rPr>
        <w:t>Дж;</w:t>
      </w:r>
      <w:bookmarkEnd w:id="39"/>
      <w:r w:rsidRPr="00B62495">
        <w:rPr>
          <w:sz w:val="24"/>
          <w:szCs w:val="24"/>
          <w:lang w:val="uk-UA"/>
        </w:rPr>
        <w:t xml:space="preserve"> Q — електричний заряд в даній точці, Кл; В = Кл/Дж.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Потенціал точки електричного поля дорівнює одному вольту, якщо при переміщенні заряду величиною в один кулон з цієї точки в нульову виконується робота в один джоуль. Потенціал може бути позитивним, якщо поле утворено позитивним зарядом, і негативним, якщо поле утворено негативним зарядом.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Напругою (U) називається різниця потенціалів між двома точками електричного поля: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object w:dxaOrig="1579" w:dyaOrig="460">
          <v:shape id="_x0000_i1032" type="#_x0000_t75" style="width:78.9pt;height:23.15pt" o:ole="">
            <v:imagedata r:id="rId20" o:title=""/>
          </v:shape>
          <o:OLEObject Type="Embed" ProgID="Equation.3" ShapeID="_x0000_i1032" DrawAspect="Content" ObjectID="_1420624653" r:id="rId21"/>
        </w:object>
      </w:r>
      <w:r w:rsidRPr="00B62495">
        <w:rPr>
          <w:sz w:val="24"/>
          <w:szCs w:val="24"/>
          <w:lang w:val="uk-UA"/>
        </w:rPr>
        <w:t>;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 xml:space="preserve">де U — напруга, В; </w:t>
      </w:r>
      <w:r w:rsidRPr="00B62495">
        <w:rPr>
          <w:sz w:val="24"/>
          <w:szCs w:val="24"/>
          <w:lang w:val="uk-UA"/>
        </w:rPr>
        <w:sym w:font="Symbol" w:char="F06A"/>
      </w:r>
      <w:r w:rsidRPr="00B62495">
        <w:rPr>
          <w:sz w:val="24"/>
          <w:szCs w:val="24"/>
          <w:lang w:val="uk-UA"/>
        </w:rPr>
        <w:t xml:space="preserve"> А, </w:t>
      </w:r>
      <w:r w:rsidRPr="00B62495">
        <w:rPr>
          <w:sz w:val="24"/>
          <w:szCs w:val="24"/>
          <w:lang w:val="uk-UA"/>
        </w:rPr>
        <w:sym w:font="Symbol" w:char="F06A"/>
      </w:r>
      <w:r w:rsidRPr="00B62495">
        <w:rPr>
          <w:sz w:val="24"/>
          <w:szCs w:val="24"/>
          <w:lang w:val="uk-UA"/>
        </w:rPr>
        <w:t xml:space="preserve"> В — потенціали відповідно в точ</w:t>
      </w:r>
      <w:r w:rsidRPr="00B62495">
        <w:rPr>
          <w:sz w:val="24"/>
          <w:szCs w:val="24"/>
          <w:lang w:val="uk-UA"/>
        </w:rPr>
        <w:softHyphen/>
        <w:t>ках А і В.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Напруга між двома точками електричного поля дорів</w:t>
      </w:r>
      <w:r w:rsidRPr="00B62495">
        <w:rPr>
          <w:sz w:val="24"/>
          <w:szCs w:val="24"/>
          <w:lang w:val="uk-UA"/>
        </w:rPr>
        <w:softHyphen/>
        <w:t>нює роботі, яку треба виконати для переміщення позитив</w:t>
      </w:r>
      <w:r w:rsidRPr="00B62495">
        <w:rPr>
          <w:sz w:val="24"/>
          <w:szCs w:val="24"/>
          <w:lang w:val="uk-UA"/>
        </w:rPr>
        <w:softHyphen/>
        <w:t>ного заряду між цими точками: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object w:dxaOrig="880" w:dyaOrig="940">
          <v:shape id="_x0000_i1033" type="#_x0000_t75" style="width:43.85pt;height:46.95pt" o:ole="">
            <v:imagedata r:id="rId22" o:title=""/>
          </v:shape>
          <o:OLEObject Type="Embed" ProgID="Equation.3" ShapeID="_x0000_i1033" DrawAspect="Content" ObjectID="_1420624654" r:id="rId23"/>
        </w:object>
      </w:r>
      <w:r w:rsidRPr="00B62495">
        <w:rPr>
          <w:sz w:val="24"/>
          <w:szCs w:val="24"/>
          <w:lang w:val="uk-UA"/>
        </w:rPr>
        <w:t>;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Напруга дорівнює одному вольту, якщо при переміщенні заряду в один кулон з однієї точки в другу виконується робота в один джоуль: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proofErr w:type="spellStart"/>
      <w:r w:rsidRPr="00B62495">
        <w:rPr>
          <w:sz w:val="24"/>
          <w:szCs w:val="24"/>
          <w:lang w:val="uk-UA"/>
        </w:rPr>
        <w:t>В=Кл</w:t>
      </w:r>
      <w:proofErr w:type="spellEnd"/>
      <w:r w:rsidRPr="00B62495">
        <w:rPr>
          <w:sz w:val="24"/>
          <w:szCs w:val="24"/>
          <w:lang w:val="uk-UA"/>
        </w:rPr>
        <w:t>/Дж.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За формулою можна знайти роботу, необхідну для переміщення електричних зарядів в електричному полі: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A=UQ.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Як бачимо, робота, виконана по переміщенню електрич</w:t>
      </w:r>
      <w:r w:rsidRPr="00B62495">
        <w:rPr>
          <w:sz w:val="24"/>
          <w:szCs w:val="24"/>
          <w:lang w:val="uk-UA"/>
        </w:rPr>
        <w:softHyphen/>
        <w:t>ного заряду, залежить від його величини і напруги між точками і не залежить від шляху переміщення заряду. Напруженістю електричного поля називається фізична величина, що діє на одиничний позитивний заряд, внесений в дану точку поля. Напруженість електричного поля (Е) чисельно дорівнює силі, яка діє на одиничний позитивний заряд: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object w:dxaOrig="880" w:dyaOrig="940">
          <v:shape id="_x0000_i1034" type="#_x0000_t75" style="width:43.85pt;height:46.95pt" o:ole="">
            <v:imagedata r:id="rId24" o:title=""/>
          </v:shape>
          <o:OLEObject Type="Embed" ProgID="Equation.3" ShapeID="_x0000_i1034" DrawAspect="Content" ObjectID="_1420624655" r:id="rId25"/>
        </w:objec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t>де Е — напруженість електричного поля; F — електрична сила; Q — електричний заряд. Одиницею напруженості є вольт на метр:</w:t>
      </w:r>
    </w:p>
    <w:p w:rsidR="00B62495" w:rsidRPr="00B62495" w:rsidRDefault="00B62495" w:rsidP="00B6249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B62495">
        <w:rPr>
          <w:sz w:val="24"/>
          <w:szCs w:val="24"/>
          <w:lang w:val="uk-UA"/>
        </w:rPr>
        <w:object w:dxaOrig="5340" w:dyaOrig="940">
          <v:shape id="_x0000_i1035" type="#_x0000_t75" style="width:266.7pt;height:46.95pt" o:ole="">
            <v:imagedata r:id="rId26" o:title=""/>
          </v:shape>
          <o:OLEObject Type="Embed" ProgID="Equation.3" ShapeID="_x0000_i1035" DrawAspect="Content" ObjectID="_1420624656" r:id="rId27"/>
        </w:object>
      </w:r>
    </w:p>
    <w:p w:rsidR="00B62495" w:rsidRDefault="00B62495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B62495" w:rsidRDefault="00B62495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  <w:r>
        <w:rPr>
          <w:rFonts w:eastAsiaTheme="minorEastAsia"/>
          <w:b/>
          <w:sz w:val="24"/>
          <w:lang w:val="uk-UA"/>
        </w:rPr>
        <w:t>Детальна інформація :</w:t>
      </w:r>
    </w:p>
    <w:p w:rsidR="00B62495" w:rsidRDefault="00B62495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7059D7" w:rsidRDefault="00B62495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  <w:hyperlink r:id="rId28" w:history="1">
        <w:r w:rsidRPr="00CB5B16">
          <w:rPr>
            <w:rStyle w:val="a8"/>
            <w:rFonts w:eastAsiaTheme="minorEastAsia"/>
            <w:b/>
            <w:sz w:val="24"/>
            <w:lang w:val="uk-UA"/>
          </w:rPr>
          <w:t>http://fizportal.ru/physics-book-42-2</w:t>
        </w:r>
      </w:hyperlink>
    </w:p>
    <w:p w:rsidR="00B62495" w:rsidRDefault="00B62495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  <w:hyperlink r:id="rId29" w:history="1">
        <w:r w:rsidRPr="00CB5B16">
          <w:rPr>
            <w:rStyle w:val="a8"/>
            <w:rFonts w:eastAsiaTheme="minorEastAsia"/>
            <w:b/>
            <w:sz w:val="24"/>
            <w:lang w:val="uk-UA"/>
          </w:rPr>
          <w:t>http://unicalc.ru/?f582</w:t>
        </w:r>
      </w:hyperlink>
    </w:p>
    <w:p w:rsidR="00B62495" w:rsidRDefault="00B62495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sectPr w:rsidR="00B62495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f_{H}" style="width:16.3pt;height:13.75pt;visibility:visible;mso-wrap-style:square" o:bullet="t">
        <v:imagedata r:id="rId1" o:title="f_{H}"/>
      </v:shape>
    </w:pict>
  </w:numPicBullet>
  <w:numPicBullet w:numPicBulletId="1">
    <w:pict>
      <v:shape id="_x0000_i1047" type="#_x0000_t75" alt="{v}" style="width:7.5pt;height:6.9pt;visibility:visible;mso-wrap-style:square" o:bullet="t">
        <v:imagedata r:id="rId2" o:title="{v}"/>
      </v:shape>
    </w:pict>
  </w:numPicBullet>
  <w:numPicBullet w:numPicBulletId="2">
    <w:pict>
      <v:shape id="_x0000_i1048" type="#_x0000_t75" alt="{S}" style="width:8.75pt;height:10.65pt;visibility:visible;mso-wrap-style:square" o:bullet="t">
        <v:imagedata r:id="rId3" o:title="{S}"/>
      </v:shape>
    </w:pict>
  </w:numPicBullet>
  <w:numPicBullet w:numPicBulletId="3">
    <w:pict>
      <v:shape id="_x0000_i1049" type="#_x0000_t75" alt="{L}" style="width:10pt;height:10.65pt;visibility:visible;mso-wrap-style:square" o:bullet="t">
        <v:imagedata r:id="rId4" o:title="{L}"/>
      </v:shape>
    </w:pict>
  </w:numPicBullet>
  <w:numPicBullet w:numPicBulletId="4">
    <w:pict>
      <v:shape id="_x0000_i1050" type="#_x0000_t75" alt="{V_0}" style="width:12.5pt;height:12.5pt;visibility:visible;mso-wrap-style:square" o:bullet="t">
        <v:imagedata r:id="rId5" o:title="{V_0}"/>
      </v:shape>
    </w:pict>
  </w:numPicBullet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98157B"/>
    <w:multiLevelType w:val="hybridMultilevel"/>
    <w:tmpl w:val="5AD07A28"/>
    <w:lvl w:ilvl="0" w:tplc="AD041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34A16"/>
    <w:multiLevelType w:val="hybridMultilevel"/>
    <w:tmpl w:val="C948647A"/>
    <w:lvl w:ilvl="0" w:tplc="F416A6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4F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AD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A6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4E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C8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5CA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29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84D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17DEB"/>
    <w:multiLevelType w:val="hybridMultilevel"/>
    <w:tmpl w:val="E2A43930"/>
    <w:lvl w:ilvl="0" w:tplc="3B70A290">
      <w:start w:val="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3E2F45"/>
    <w:multiLevelType w:val="hybridMultilevel"/>
    <w:tmpl w:val="5A40A328"/>
    <w:lvl w:ilvl="0" w:tplc="E1A4E46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CB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CE3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E2C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CC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42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A9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83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C2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C477A42"/>
    <w:multiLevelType w:val="hybridMultilevel"/>
    <w:tmpl w:val="19EAAF82"/>
    <w:lvl w:ilvl="0" w:tplc="A58422F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ED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42A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E0A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49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AAF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6B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61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E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02F2A"/>
    <w:multiLevelType w:val="hybridMultilevel"/>
    <w:tmpl w:val="2D30FD22"/>
    <w:lvl w:ilvl="0" w:tplc="C4708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62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F6F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A0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0D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47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E4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C3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E44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8F25FE9"/>
    <w:multiLevelType w:val="hybridMultilevel"/>
    <w:tmpl w:val="6EBC8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F53400"/>
    <w:multiLevelType w:val="hybridMultilevel"/>
    <w:tmpl w:val="016E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33512"/>
    <w:multiLevelType w:val="hybridMultilevel"/>
    <w:tmpl w:val="475E6650"/>
    <w:lvl w:ilvl="0" w:tplc="646AD5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82C1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BC0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61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700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746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944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A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742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0FC4567"/>
    <w:multiLevelType w:val="hybridMultilevel"/>
    <w:tmpl w:val="9864A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2"/>
  </w:num>
  <w:num w:numId="5">
    <w:abstractNumId w:val="6"/>
  </w:num>
  <w:num w:numId="6">
    <w:abstractNumId w:val="30"/>
  </w:num>
  <w:num w:numId="7">
    <w:abstractNumId w:val="20"/>
  </w:num>
  <w:num w:numId="8">
    <w:abstractNumId w:val="14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21"/>
  </w:num>
  <w:num w:numId="15">
    <w:abstractNumId w:val="4"/>
  </w:num>
  <w:num w:numId="16">
    <w:abstractNumId w:val="22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23"/>
  </w:num>
  <w:num w:numId="20">
    <w:abstractNumId w:val="16"/>
  </w:num>
  <w:num w:numId="21">
    <w:abstractNumId w:val="13"/>
  </w:num>
  <w:num w:numId="22">
    <w:abstractNumId w:val="19"/>
  </w:num>
  <w:num w:numId="23">
    <w:abstractNumId w:val="11"/>
  </w:num>
  <w:num w:numId="24">
    <w:abstractNumId w:val="31"/>
  </w:num>
  <w:num w:numId="25">
    <w:abstractNumId w:val="12"/>
  </w:num>
  <w:num w:numId="26">
    <w:abstractNumId w:val="7"/>
  </w:num>
  <w:num w:numId="27">
    <w:abstractNumId w:val="26"/>
  </w:num>
  <w:num w:numId="28">
    <w:abstractNumId w:val="29"/>
  </w:num>
  <w:num w:numId="29">
    <w:abstractNumId w:val="27"/>
  </w:num>
  <w:num w:numId="30">
    <w:abstractNumId w:val="25"/>
  </w:num>
  <w:num w:numId="31">
    <w:abstractNumId w:val="28"/>
  </w:num>
  <w:num w:numId="32">
    <w:abstractNumId w:val="10"/>
  </w:num>
  <w:num w:numId="33">
    <w:abstractNumId w:val="18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3F"/>
    <w:rsid w:val="00001C36"/>
    <w:rsid w:val="000169A5"/>
    <w:rsid w:val="00016E86"/>
    <w:rsid w:val="0004695E"/>
    <w:rsid w:val="00050DF7"/>
    <w:rsid w:val="00052AE4"/>
    <w:rsid w:val="00053D1A"/>
    <w:rsid w:val="00053E76"/>
    <w:rsid w:val="00055F2C"/>
    <w:rsid w:val="00082FF8"/>
    <w:rsid w:val="000847E7"/>
    <w:rsid w:val="00084A6D"/>
    <w:rsid w:val="00093DC9"/>
    <w:rsid w:val="000961EF"/>
    <w:rsid w:val="000A72E8"/>
    <w:rsid w:val="000B3720"/>
    <w:rsid w:val="000B3B1E"/>
    <w:rsid w:val="000B461E"/>
    <w:rsid w:val="000C1954"/>
    <w:rsid w:val="000D09DB"/>
    <w:rsid w:val="000D20A1"/>
    <w:rsid w:val="000D3E3A"/>
    <w:rsid w:val="000D5989"/>
    <w:rsid w:val="0011640E"/>
    <w:rsid w:val="0012211D"/>
    <w:rsid w:val="0013037A"/>
    <w:rsid w:val="00135AD7"/>
    <w:rsid w:val="0016076F"/>
    <w:rsid w:val="00160997"/>
    <w:rsid w:val="001651A2"/>
    <w:rsid w:val="001662F6"/>
    <w:rsid w:val="00181BB5"/>
    <w:rsid w:val="001840B0"/>
    <w:rsid w:val="001840DE"/>
    <w:rsid w:val="001A46E3"/>
    <w:rsid w:val="001B2BE7"/>
    <w:rsid w:val="001B4366"/>
    <w:rsid w:val="001C2890"/>
    <w:rsid w:val="001E183E"/>
    <w:rsid w:val="001F26B2"/>
    <w:rsid w:val="00231281"/>
    <w:rsid w:val="00235757"/>
    <w:rsid w:val="00242BE2"/>
    <w:rsid w:val="002565BF"/>
    <w:rsid w:val="00260085"/>
    <w:rsid w:val="0027772C"/>
    <w:rsid w:val="00292535"/>
    <w:rsid w:val="00295742"/>
    <w:rsid w:val="002B1569"/>
    <w:rsid w:val="002C0605"/>
    <w:rsid w:val="002D2265"/>
    <w:rsid w:val="002E55A5"/>
    <w:rsid w:val="00312BBA"/>
    <w:rsid w:val="0034067A"/>
    <w:rsid w:val="003428ED"/>
    <w:rsid w:val="00345A02"/>
    <w:rsid w:val="00345E3B"/>
    <w:rsid w:val="00376D7A"/>
    <w:rsid w:val="003932B8"/>
    <w:rsid w:val="003964E6"/>
    <w:rsid w:val="003A6288"/>
    <w:rsid w:val="003A62DC"/>
    <w:rsid w:val="003B02D0"/>
    <w:rsid w:val="003B4184"/>
    <w:rsid w:val="003D64F4"/>
    <w:rsid w:val="003E478A"/>
    <w:rsid w:val="003F3A2E"/>
    <w:rsid w:val="00402A81"/>
    <w:rsid w:val="00404BBC"/>
    <w:rsid w:val="00404F1B"/>
    <w:rsid w:val="00422805"/>
    <w:rsid w:val="00423010"/>
    <w:rsid w:val="00452765"/>
    <w:rsid w:val="00457C2E"/>
    <w:rsid w:val="004662EF"/>
    <w:rsid w:val="0048717C"/>
    <w:rsid w:val="00491444"/>
    <w:rsid w:val="00494EBE"/>
    <w:rsid w:val="004B4E82"/>
    <w:rsid w:val="004C1819"/>
    <w:rsid w:val="004D4CD9"/>
    <w:rsid w:val="004F456D"/>
    <w:rsid w:val="004F67A8"/>
    <w:rsid w:val="00502CCD"/>
    <w:rsid w:val="00507646"/>
    <w:rsid w:val="00522824"/>
    <w:rsid w:val="0052773F"/>
    <w:rsid w:val="005331F3"/>
    <w:rsid w:val="00534A5F"/>
    <w:rsid w:val="005365E1"/>
    <w:rsid w:val="005407E7"/>
    <w:rsid w:val="00541C84"/>
    <w:rsid w:val="00547FA3"/>
    <w:rsid w:val="005556A3"/>
    <w:rsid w:val="00583DB9"/>
    <w:rsid w:val="0059451E"/>
    <w:rsid w:val="0059537D"/>
    <w:rsid w:val="005C198E"/>
    <w:rsid w:val="005D1CF2"/>
    <w:rsid w:val="006016AB"/>
    <w:rsid w:val="00614A8C"/>
    <w:rsid w:val="006156F0"/>
    <w:rsid w:val="006325ED"/>
    <w:rsid w:val="00636CD1"/>
    <w:rsid w:val="0064566C"/>
    <w:rsid w:val="00660890"/>
    <w:rsid w:val="00661778"/>
    <w:rsid w:val="00665E9B"/>
    <w:rsid w:val="00670865"/>
    <w:rsid w:val="006C7232"/>
    <w:rsid w:val="006D14BC"/>
    <w:rsid w:val="006D7E0B"/>
    <w:rsid w:val="006F5D56"/>
    <w:rsid w:val="00702017"/>
    <w:rsid w:val="007059D7"/>
    <w:rsid w:val="007231AA"/>
    <w:rsid w:val="0074381D"/>
    <w:rsid w:val="00744F51"/>
    <w:rsid w:val="0075534F"/>
    <w:rsid w:val="007801A5"/>
    <w:rsid w:val="007A29BB"/>
    <w:rsid w:val="007B76AF"/>
    <w:rsid w:val="007D6C0F"/>
    <w:rsid w:val="007E1200"/>
    <w:rsid w:val="00840E4D"/>
    <w:rsid w:val="008629F9"/>
    <w:rsid w:val="00865EBB"/>
    <w:rsid w:val="00882535"/>
    <w:rsid w:val="008A7716"/>
    <w:rsid w:val="008C4CAB"/>
    <w:rsid w:val="008C56B5"/>
    <w:rsid w:val="008D2447"/>
    <w:rsid w:val="008E36B0"/>
    <w:rsid w:val="008E537F"/>
    <w:rsid w:val="009021FC"/>
    <w:rsid w:val="0090339E"/>
    <w:rsid w:val="00905F0D"/>
    <w:rsid w:val="00932631"/>
    <w:rsid w:val="00947011"/>
    <w:rsid w:val="00983EC0"/>
    <w:rsid w:val="00984F07"/>
    <w:rsid w:val="00995ACB"/>
    <w:rsid w:val="009C0991"/>
    <w:rsid w:val="009C62BE"/>
    <w:rsid w:val="009E1911"/>
    <w:rsid w:val="00A1579C"/>
    <w:rsid w:val="00A60D97"/>
    <w:rsid w:val="00A65BE4"/>
    <w:rsid w:val="00A7045E"/>
    <w:rsid w:val="00A93B16"/>
    <w:rsid w:val="00AA3B9C"/>
    <w:rsid w:val="00AC351F"/>
    <w:rsid w:val="00AF6D25"/>
    <w:rsid w:val="00B021E7"/>
    <w:rsid w:val="00B2563C"/>
    <w:rsid w:val="00B43107"/>
    <w:rsid w:val="00B51748"/>
    <w:rsid w:val="00B62495"/>
    <w:rsid w:val="00B91110"/>
    <w:rsid w:val="00BB07DA"/>
    <w:rsid w:val="00BB091E"/>
    <w:rsid w:val="00BB1EA5"/>
    <w:rsid w:val="00BC7B61"/>
    <w:rsid w:val="00BD195E"/>
    <w:rsid w:val="00BF788C"/>
    <w:rsid w:val="00C017F5"/>
    <w:rsid w:val="00C1175C"/>
    <w:rsid w:val="00C13064"/>
    <w:rsid w:val="00C20FE3"/>
    <w:rsid w:val="00C73BDB"/>
    <w:rsid w:val="00C8047C"/>
    <w:rsid w:val="00C82E4C"/>
    <w:rsid w:val="00C90CB7"/>
    <w:rsid w:val="00CA0A88"/>
    <w:rsid w:val="00CA30B3"/>
    <w:rsid w:val="00CB4265"/>
    <w:rsid w:val="00CC7068"/>
    <w:rsid w:val="00CD49FC"/>
    <w:rsid w:val="00D02063"/>
    <w:rsid w:val="00D20A10"/>
    <w:rsid w:val="00D229C9"/>
    <w:rsid w:val="00D41EC9"/>
    <w:rsid w:val="00D65321"/>
    <w:rsid w:val="00D77F02"/>
    <w:rsid w:val="00D862F5"/>
    <w:rsid w:val="00DA463B"/>
    <w:rsid w:val="00DB2A52"/>
    <w:rsid w:val="00DC27D3"/>
    <w:rsid w:val="00DC6975"/>
    <w:rsid w:val="00DD06B6"/>
    <w:rsid w:val="00DE576E"/>
    <w:rsid w:val="00E16ECA"/>
    <w:rsid w:val="00E222C6"/>
    <w:rsid w:val="00E35681"/>
    <w:rsid w:val="00E6110B"/>
    <w:rsid w:val="00E6183F"/>
    <w:rsid w:val="00E63451"/>
    <w:rsid w:val="00E71774"/>
    <w:rsid w:val="00E86F70"/>
    <w:rsid w:val="00E92DB6"/>
    <w:rsid w:val="00E9607B"/>
    <w:rsid w:val="00E9628A"/>
    <w:rsid w:val="00EB1275"/>
    <w:rsid w:val="00EC2B7B"/>
    <w:rsid w:val="00EC6C1D"/>
    <w:rsid w:val="00EC78BC"/>
    <w:rsid w:val="00ED1196"/>
    <w:rsid w:val="00EF212E"/>
    <w:rsid w:val="00F13C5B"/>
    <w:rsid w:val="00F14A65"/>
    <w:rsid w:val="00F20E9E"/>
    <w:rsid w:val="00F56C2B"/>
    <w:rsid w:val="00F735A0"/>
    <w:rsid w:val="00F75B0E"/>
    <w:rsid w:val="00F864EB"/>
    <w:rsid w:val="00F9011A"/>
    <w:rsid w:val="00FA3085"/>
    <w:rsid w:val="00FB0717"/>
    <w:rsid w:val="00FB3A85"/>
    <w:rsid w:val="00FC6E99"/>
    <w:rsid w:val="00FD00D6"/>
    <w:rsid w:val="00FD5C31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F13C5B"/>
    <w:pPr>
      <w:tabs>
        <w:tab w:val="left" w:pos="851"/>
      </w:tabs>
      <w:spacing w:after="0" w:line="240" w:lineRule="auto"/>
      <w:ind w:left="720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  <w:style w:type="character" w:styleId="a8">
    <w:name w:val="Hyperlink"/>
    <w:basedOn w:val="a0"/>
    <w:uiPriority w:val="99"/>
    <w:unhideWhenUsed/>
    <w:rsid w:val="00B624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wmf"/><Relationship Id="rId13" Type="http://schemas.openxmlformats.org/officeDocument/2006/relationships/oleObject" Target="embeddings/oleObject4.bin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9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3.wmf"/><Relationship Id="rId29" Type="http://schemas.openxmlformats.org/officeDocument/2006/relationships/hyperlink" Target="http://unicalc.ru/?f58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http://fizportal.ru/physics-book-42-2" TargetMode="External"/><Relationship Id="rId10" Type="http://schemas.openxmlformats.org/officeDocument/2006/relationships/image" Target="media/image8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10.wmf"/><Relationship Id="rId22" Type="http://schemas.openxmlformats.org/officeDocument/2006/relationships/image" Target="media/image14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C3E5-5817-4B68-AE14-2D56F2CE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2012-06-04T14:54:00Z</cp:lastPrinted>
  <dcterms:created xsi:type="dcterms:W3CDTF">2013-01-25T11:11:00Z</dcterms:created>
  <dcterms:modified xsi:type="dcterms:W3CDTF">2013-01-25T11:11:00Z</dcterms:modified>
</cp:coreProperties>
</file>