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32" w:rsidRPr="00D51132" w:rsidRDefault="00D51132" w:rsidP="00F9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F9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 У К Р А Ї Н И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217C" w:rsidRDefault="00D51132" w:rsidP="00F9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" w:name="o2"/>
      <w:bookmarkEnd w:id="1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систему інженерно-технічног</w:t>
      </w:r>
      <w:r w:rsidR="0004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забезпечення </w:t>
      </w:r>
    </w:p>
    <w:p w:rsidR="00D51132" w:rsidRPr="00D51132" w:rsidRDefault="00D51132" w:rsidP="00F9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агропромислового комплексу України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2006, N 47, ст.464 )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Із змінами, внесеними згідно із Законами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586-VI   (  </w:t>
      </w:r>
      <w:hyperlink r:id="rId5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586-17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24.09.2008, ВВР, 2009, N 10-11, ст.137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N 2402-VI   ( </w:t>
      </w:r>
      <w:hyperlink r:id="rId6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01.07.2010, ВВР, 2010, N 38, ст.511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2856-VI   ( </w:t>
      </w:r>
      <w:hyperlink r:id="rId7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23.12.2010, ВВР, 2011, N 29, ст.272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5462-VI   ( </w:t>
      </w:r>
      <w:hyperlink r:id="rId8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16.10.2012, ВВР, 2014, N 6-7, ст.80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1303-VII  ( </w:t>
      </w:r>
      <w:hyperlink r:id="rId9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1303-18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03.06.2014, ВВР, 2014, N 29, ст.945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 124-VIII (  </w:t>
      </w:r>
      <w:hyperlink r:id="rId10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15.01.2015, ВВР, 2015, N 14, ст.96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{ У тексті Закону: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слова "органи державного технічного нагляду" в усіх відмінках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замінено  словами "центральний орган виконавчої влади, що реалізує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державну  політику  у  сфері нагляду (контролю) в агропромисловому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комплексі" у відповідному відмінку;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слова  "спеціально  уповноважений  орган  виконавчої  влади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 забезпечення  агропромислового  комплексу"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усіх  відмінках  замінено  словами  "центральний  орган виконавчої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що  забезпечує  формування  державної аграрної політики" 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відповідному відмінку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згідно із Законом N 5462-VI ( </w:t>
      </w:r>
      <w:hyperlink r:id="rId11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встановлює  правові,  економічні  та  організаційні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засади  формування  і  функціонування системи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комплексу, регулює відносини у сфері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  і   технологічного   обслуговування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комплексу,  сприяє  розвитку  економічних  умов   для   створення,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випробування,     виробництва,    реалізації,    використання  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обслуговування  технічних  засобів  для  галузей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виробництва.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ЗАГАЛЬНІ ПОЛОЖЕННЯ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основних термінів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 цьому Законі терміни вживаються в такому значенні: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система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  -  сукупність  суб'єктів  відносин,  що  знаходяться  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відповідних взаємозв'язках,  а  також  принципів,  форм,  методів,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організаційних  та економічних важелів,  спрямованих на створення,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випробування,    виробництво,    реалізацію,    використання     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обслуговування технічних засобів для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технічні  засоби  для агропромислового комплексу - машини,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механізми,  обладнання,  устаткування,  технологічні  комплекси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лінії  з  них,  які  використовуються  в  сільському господарстві,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харчовій та переробній промисловості  для  вирощування,  збирання,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зберігання  та  перероблення  сільськогосподарської  продукції,  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  для   надання   послуг  з  технічного  сервісу.  До  машин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відносяться      трактори,      самохідні      шасі,     самохідні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сільськогосподарські,  дорожньо-будівельні та меліоративні машини,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сільськогосподарська  техніка, інші механізми відповідно до Закону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"Про дорожній рух" ( </w:t>
      </w:r>
      <w:hyperlink r:id="rId12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3353-12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що беруть участь у русі на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вулично-дорожній  мережі  загального користування під час переїзду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до/з місця виконання робіт у встановленому законодавством порядку,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перелік  видів яких ведеться і постійно оновлюється в електронному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вигляді центральним органом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у сфері нагляду (контролю) в агропромисловому 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Пункт 2 частини першої статті 1 із змінами, внесеними згідно із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Законами   N  2402-VI  (  </w:t>
      </w:r>
      <w:hyperlink r:id="rId13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 01.07.2010,  N  5462-VI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14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технічний сервіс -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технічними  засобами  і  підтримання їх у технічно справному стані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протягом усього періоду експлуатації,  вивчення  попиту,  реклама,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технічна і торгово-економічна інформація,  доставка, передпродажна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підготовка,  гарантійне обслуговування  нових  та  відремонтованих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 засобів,  забезпечення  запасними  частинами,  навчання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експлуатаційно-ремонтного персоналу;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технологічний сервіс - діяльність, спрямована на виконання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замовленням,  технологічних процесів і операцій з вирощування,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збирання,  зберігання і переробки сільськогосподарської продукції,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агрохімічних,  меліоративних, транспортних та інших робіт, прокату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оренди технічних засобів;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вторинний ринок  технічних  засобів  для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  -  торгова  діяльність  підприємств технічного сервісу,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інших юридичних та фізичних осіб з реалізації  технічних  засобів,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були в користуванні;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державна  технічна політика в агропромисловому комплексі -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цілеспрямована        законодавчо        оформлена         система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організаційно-економічних і  правових  заходів,  які  здійснюються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виконавчої влади для формування взаємопов'язаних процесів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створення,  випробування, виробництва, реалізації, використання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обслуговування  технічних  засобів,  наукового,  інформаційного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кадрового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науково-технічне       забезпечення       -       комплекс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науково-дослідних,  дослідно-конструкторських   робіт,   робіт  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освоєння  виробництва,  випробувань  та пропаганди нових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 для агропромислового комплексу.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дії Закону та відносини, які ним регулюються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Дія цього Закону поширюється на відносини,  що виникають 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процесі  формування  і функціонування системи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комплексу, а саме: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розробку,    створення,     випробування,     виробництво,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реалізацію,   використання   технічних   засобів,   технічного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технологічного сервісу;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здійснення державного нагляду за якістю, технічним станом,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умовами  експлуатації  та  зберіганням технічних засобів,  а також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якістю пально-мастильних матеріалів;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науково-технічне та інформаційне обслуговування  суб'єктів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   інженерно-технічного    забезпечення 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підготовку та перепідготовку інженерно-технічних кадрів.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Правове регулювання формування та  функціонування 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  забезпечення   агропромислового  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 відповідно  до  законів  України  "Про  стимулювання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  вітчизняного   машинобудування   для 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комплексу"      ( </w:t>
      </w:r>
      <w:hyperlink r:id="rId15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3023-14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  "Про    захист    прав    покупців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 машин"      ( </w:t>
      </w:r>
      <w:hyperlink r:id="rId16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900-15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"Про  підтвердження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відповідності" ( </w:t>
      </w:r>
      <w:hyperlink r:id="rId17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2406-14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"Про  стандартизацію"    ( </w:t>
      </w:r>
      <w:hyperlink r:id="rId18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2408-14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Закону, інших нормативно-правових актів.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II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ОСНОВНІ ЗАВДАННЯ СИСТЕМИ ІНЖЕНЕРНО-ТЕХНІЧНОГО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Основні завдання системи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Основними    завданнями    системи 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є: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забезпечення  потреб  сільськогосподарського  виробництва,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 харчової  і  переробної  промисловості   вітчизняними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технічними засобами;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реалізація державної технічної політики в агропромисловому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формування  та  розвиток  ринку  технічних   засобів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комплексу,  у тому числі вторинного,  розширення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мережі сервісних підприємств;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сприяння       освоєнню       результатів        наукових,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дослідно-конструкторських   та    технологічних    розробок 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інноваційного розвитку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реалізація    програм    розвитку  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6) забезпечення  виробників  сільськогосподарської  продукції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достовірною  інформацією  про   споживчі   властивості   машин 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обладнання.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Основним   організаційним  принципом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 комплексу  є  системний  підхід 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створення, проведення державних випробувань, виробництва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засобів,  їх використання,  ремонту та технічного  обслуговування,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розробки і освоєння нових технологій та кадрового забезпечення.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Пріоритетність розвитку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Пріоритетність   розвитку   системи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реалізується: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спрямованістю    державної    технічної     політики   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комплексі  на прискорене створення і виробництво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засобів,  технічного і технологічного сервісу, оснащення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ними  підприємств  сільського господарства,  харчової і переробної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промисловості, кадрове забезпечення;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шляхом бюджетної підтримки  діяльності  суб'єктів 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 забезпечення,  кредитування,  оподаткування,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ціноутворення,  митної та амортизаційної політики із застосуванням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 пільг.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Р о з д і л  III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СУБ'ЄКТИ СИСТЕМИ ІНЖЕНЕРНО-ТЕХНІЧНОГО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ЗАБЕЗПЕЧЕННЯ ТА ЇХ ВЗАЄМОВІДНОСИНИ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Суб'єкти системи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Суб'єктами   системи   інженерно-технічного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 комплексу   є    технічні    та    технологічні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науково-дослідні,    дослідно-конструкторські    організації  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машиновипробувальні      установи,       заводи       тракторного,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сільськогосподарського і       продовольчого      машинобудування,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агротехсервісні  підприємства,   спеціалізовані   підприємства  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торгівлі,   лізингові   компанії,   інженерно-технічні  підрозділи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                            товаровиробників,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інформаційно-консультативні    служби,    навчальні    заклади  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підготовки,     підвищення      кваліфікації      і      атестації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інженерно-технічних  працівників  та  операторів технічних засобів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тощо.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Взаємовідносини суб'єктів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комплексу та принципи їх діяльності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Діяльність    суб'єктів    системи 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агропромислового  комплексу  здійснюється  на основі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поєднання   принципів   державного   регулювання    і    ринкового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саморегулювання економічних взаємовідносин її окремих суб'єктів.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Основними    принципами   діяльності   суб'єктів  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 є: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пріоритет         інтересів          сільськогосподарських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товаровиробників;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спрямованість   на  розробку  інноваційних  технологій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створення,  виробництво,  використання і обслуговування 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паритетність   економічних   взаємовідносин  господарюючих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суб'єктів системи інженерно-технічного забезпечення;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вільний  вибір  партнерів   у   господарській   діяльності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системи інженерно-технічного забезпечення;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рівноправність форм власності і господарювання.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IV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ДЕРЖАВНЕ УПРАВЛІННЯ СИСТЕМОЮ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Організація державного управління системою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 Державне   управління   системою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агропромислового комплексу в межах своїх повноважень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Кабінет Міністрів України, центральний орган виконавчої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що  забезпечує  формування державної аграрної політики,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центральний  орган  виконавчої влади, що реалізує державну аграрну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Інші   органи   виконавчої  влади  та  органи  місцевого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   взаємодіють  із  центральним  органом  виконавчої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що  забезпечує  формування державної аграрної політики,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центральним органом виконавчої влади, що реалізує державну аграрну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політику, і сприяють виконанню їх функцій.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Текст  статті  7  в  редакції  Закону N 5462-VI ( </w:t>
      </w:r>
      <w:hyperlink r:id="rId19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Повноваження Кабінету Міністрів України щодо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До повноважень Кабінету Міністрів України належать: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розроблення   стратегії  державної  технічної  політики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затвердження  (схвалення)  відповідних  програм   розвитку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   інженерно-технічного    забезпечення 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комплексу і організація їх виконання;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підготовка пропозицій до проектів державного бюджету  щодо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розмірів  видатків,  необхідних для пріоритетного розвитку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формування державних резервів пально-мастильних матеріалів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сільського господарства;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здійснення   інших  повноважень,  визначених  Конституцією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0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законами України.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Повноваження центрального органу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що забезпечує формування державної аграрної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політики, та центрального органу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що реалізує державну аграрну політику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До  повноважень  центрального органу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забезпечує формування державної аграрної політики, належать: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розроблення проекту стратегії державної технічної політики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агропромисловому 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здійснення  функцій  розпорядника  бюджетних  коштів, 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виділяються  на розвиток системи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визначення переліку технічних засобів для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комплексу,   що   підлягають  обов’язковим  державним  приймальним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випробуванням   та   підтвердженню  відповідності  за  показниками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призначення;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розроблення  проектів державних цільових програм розвитку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 координація  розробки й перегляду технічних регламентів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 умов,  а також державних та галузевих стандартів, якими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 вимоги  щодо  показників  якості, технологічності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безпечності  технічних  засобів  для  агропромислового  комплексу,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участь у розробленні відповідних стандартів;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перегляд та узгодження вихідних вимог до створюваних нових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 засобів, у тому числі й тих, що забезпечують екологічну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безпеку та безпеку праці при їх використанні;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визначення основних напрямів удосконалення ринку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  і  технологій,  формування  вторинного ринку на принципах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заінтересованості;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  здійснення  нормативно-правового  забезпечення  у  сфері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До  повноважень  центрального органу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державну аграрну політику, належать: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 сприяння створенню та діяльності суб’єктів господарювання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   розробки    та    виготовлення    технічних    засобів 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 у   визначеному   законом   порядку  здійснення  функцій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державного замовника науково-дослідних і дослідно-конструкторських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розробок, що провадяться за державні кошти;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 вжиття заходів щодо реалізації державних цільових програм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   інженерно-технічного   забезпечення 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 вжиття   заходів   щодо  виконання  стратегії  державної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технічної політики в агропромисловому 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  створення   відповідно   до   закону  органів  з  оцінки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відповідності;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  визначення   за   результатами   державних   випробувань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доцільності   освоєння   нових   зразків   технічних  засобів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 і ведення їх Державного реєстру;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 забезпечення  створення і розвитку єдиного інформаційного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простору     в     системі    інженерно-технічного 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 здійснення організаційно-економічних заходів, спрямованих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зростання  експортного  потенціалу  та  розвитку  міжнародного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співробітництва    у   сфері   інженерно-технічного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  участь   в   організації  підготовки  та  перепідготовки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інженерно-технічних   кадрів   та   кадрів  масових  професій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сприяння гарантованому забезпеченню сільськогосподарських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товаровиробників пально-мастильними матеріалами.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Стаття  9  в  редакції  Закону  N  5462-VI  (  </w:t>
      </w:r>
      <w:hyperlink r:id="rId21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V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РИНКОВІ ВІДНОСИНИ В СИСТЕМІ ІНЖЕНЕРНО-ТЕХНІЧНОГО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Ринки технічних засобів, технічного 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технологічного сервісу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Робота   підприємств,  організацій,  установ  різних  форм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  із  створення,  розробки,  випробування,   виробництва,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реалізації,  використання  й  обслуговування технічних засобів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  ґрунтується  на  принципах   ринкової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економіки.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Центральний   орган   виконавчої  влади,  що  забезпечує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  державної  аграрної  політики,  розробляє  заходи  із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створення     в    системі    інженерно-технічного 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  дієвої  розгалуженої  ринкової мережі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підприємств,  організацій,  установ  різних  форм  власності,  які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центральний орган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аграрну політику.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10 в редакції Закону N 5462-VI ( </w:t>
      </w:r>
      <w:hyperlink r:id="rId22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Центральний  орган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аграрну   політику,   представляє   на   ринку   техніки  інтереси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сільгосптоваровиробників як замовників нових технічних засобів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агропромислового комплексу.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10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5462-VI ( </w:t>
      </w:r>
      <w:hyperlink r:id="rId23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Центральний  орган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аграрну  політику, сприяє діяльності виробників серійних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засобів,   які   забезпечують  передпродажний,  гарантійний  і  на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договірних  умовах  післягарантійний  технічний сервіс, здійснюють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підготовку  та  перепідготовку  кадрів для експлуатації, ремонту 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технічного обслуговування.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четверта  статті  10  із  змінами, внесеними згідно із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5462-VI ( </w:t>
      </w:r>
      <w:hyperlink r:id="rId24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Вторинний ринок технічних засобів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Купівля-продаж  технічних  засобів,  вузлів,  агрегатів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запасних   частин,   що   були  в  користуванні,  здійснюються  на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вторинному  ринку.  Суб'єктами  вторинного  ринку  є  юридичні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фізичні   особи,  які  продають-купують  технічні  засоби,  вузли,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агрегати і запасні частини, що були в користуванні, або здійснюють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капітально-відновлювальні ремонти.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Центральний   орган   виконавчої  влади,  що  забезпечує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державної аграрної політики, розробляє схеми і принципи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  вторинного   ринку   технічних   засобів,   вузлів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механізмів, які підлягають відновленню та ремонту.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Відновлені технічні засоби та ті,  що були в користуванні,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реалізуються  лише  за  наявності  документа,  що   засвідчує   їх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технічний  стан, виданого центральним органом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 державну   політику   у 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агропромисловому комплексі.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11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5462-VI ( </w:t>
      </w:r>
      <w:hyperlink r:id="rId25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Організація ринку пально-мастильних матеріалів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Для    стабілізації    цін    і    забезпечення    потреби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      товаровиробників      у       напружені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(весняно-польові,   збиральні)  періоди  робіт  центральний  орган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що  забезпечує  формування  державної аграрної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політики,  бере  участь  разом  з  іншими  зацікавленими  органами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 влади   у   розробці   ринкової   схеми  і  принципів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гарантованого  забезпечення сільськогосподарських товаровиробників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пально-мастильними матеріалами і подає їх на затвердження Кабінету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Міністрів України.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Центральний  орган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аграрну  політику,  забезпечує  протягом року стабільне постачання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пально-мастильних         матеріалів         сільськогосподарським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товаровиробникам  відповідно  до  затверджених Кабінетом Міністрів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ринкових  схем  та  принципів  гарантованого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      товаровиробників     пально-мастильними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матеріалами.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12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5462-VI ( </w:t>
      </w:r>
      <w:hyperlink r:id="rId26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Центральний  орган виконавчої влади, що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аграрну  політику,  організовує наукові дослідження, виробництво 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використання біологічних видів палива, зокрема біодизеля.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12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5462-VI ( </w:t>
      </w:r>
      <w:hyperlink r:id="rId27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VI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ДЕРЖАВНА ПІДТРИМКА СИСТЕМИ ІНЖЕНЕРНО-ТЕХНІЧНОГО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підтримка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Видатки    на    розвиток   системи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передбачаються  щорічно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державному бюджеті окремими рядками.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Цінова    політика    в    системі 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здійснюється відповідно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 і спрямовується на попередження диспаритету цін.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Внутрішній  фінансовий контроль за використанням виділених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бюджетних  коштів  здійснює центральний орган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державну  аграрну політику, та інші органи відповідно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своїх повноважень.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13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5462-VI ( </w:t>
      </w:r>
      <w:hyperlink r:id="rId28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Кредитування суб'єктів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Кредитування    суб'єктів   системи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здійснюється відповідно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   з   урахуванням   пріоритетів  інноваційно-інвестиційного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оновлення основних фондів підприємств агропромислового комплексу.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Механізм       кредитування       суб'єктів       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  забезпечення   агропромислового  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встановлює Кабінет Міністрів України. З цією метою Уряд України: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формує   систему   державного    цільового    кредитування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переоснащення агропромислового виробництва;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вносить   пропозиції   щодо  обсягів  державних  кредитних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ресурсів на  розвиток  системи  інженерно-технічного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встановлює  порядок  використання  кредитних  ресурсів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переоснащення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встановлює обсяги часткової компенсації вартості придбаної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нової техніки.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Лізингова діяльність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Кабінет  Міністрів  України  створює  сприятливі умови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  лізингової   діяльності   комерційних   банків,   інших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фінансових   установ,   вітчизняних   і   зарубіжних   інвесторів,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машинобудівних підприємств та державних лізингових компаній.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Митна політика стосовно системи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Митна  політика   держави   спрямовується   за   допомогою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митно-тарифних   та   нетарифних  заходів  на  захист  економічних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інтересів  суб'єктів  системи  інженерно-технічного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  та здійснюється відповідно до митного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Митна політика при ввезенні  на  митну  територію  України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 засобів для агропромислового комплексу як нових,  так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тих,  що були в користуванні,  комплектуючих виробів  та  запасних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   до   них,   аналоги   яких   виробляються  підприємствами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вітчизняного    машинобудування,    здійснюється    в    інтересах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національних товаровиробників.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Митно-тарифні та нетарифні заходи до експортних операцій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вітчизняними технічними засобами для  агропромислового  комплексу,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комплектуючими виробами та запасними частинами до них здійснюються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інтересах  вітчизняних  товаровиробників  і  для   стимулювання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нарощування експортного потенціалу.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 Центральний   орган   виконавчої  влади,  що  забезпечує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державної аграрної політики, розробляє і подає Кабінету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 України  пропозиції щодо надання митних пільг на імпорт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окремих  технічних  засобів,  комплектуючих  виробів  для складної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сільськогосподарської техніки, які не виробляються в Україні.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Амортизація в системі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Держава   забезпечує  відтворення  технічних  засобів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 комплексу   у   межах    норм    амортизаційних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відрахувань.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Амортизаційні   відрахування   на   відтворення 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 для агропромислового комплексу  використовуються  лише  за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призначенням.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Реальна    ринкова    вартість   технічних   засобів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 визначається на основі  централізованої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систематичної  (один  раз  на 5-7 років) переоцінки (відповідно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індексу інфляції).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17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2856-VI ( </w:t>
      </w:r>
      <w:hyperlink r:id="rId29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23.12.2010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четверту  статті  17 виключено на підставі Закону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2856-VI ( </w:t>
      </w:r>
      <w:hyperlink r:id="rId30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23.12.2010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Р о з д і л  VII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МЕТРОЛОГІЧНИЙ КОНТРОЛЬ, ДЕРЖАВНІ ПРИЙМАЛЬНІ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ВИПРОБУВАННЯ В СИСТЕМІ ІНЖЕНЕРНО-ТЕХНІЧНОГО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ЗАБЕЗПЕЧЕННЯ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розділу  VII  із  змінами,  внесеними 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124-VIII ( </w:t>
      </w:r>
      <w:hyperlink r:id="rId31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15.01.2015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18.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Метрологічний контроль і нагляд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Метрологічний    контроль    і   нагляд   при   створенні,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виробництві,  використанні,  технічному обслуговуванні  й  ремонті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 засобів  для  агропромислового  комплексу,  а також при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 приймальних   випробуваннях   технічних   засобів 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технологічних процесів здійснюються відповідно до законодавства.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Стаття  18  із  змінами, внесеними згідно із Законом N 124-VIII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2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15.01.2015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19.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Державні приймальні випробування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статті  19  із  змінами,  внесеними  згідно  із 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124-VIII ( </w:t>
      </w:r>
      <w:hyperlink r:id="rId33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15.01.2015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Центральний   орган   виконавчої  влади,  що  забезпечує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 державної  аграрної  політики,  є  замовником і формує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перелік    технічних   засобів   та   технологій   їх   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обслуговування,   нових   технологій   виробництва,  зберігання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переробки сільськогосподарської продукції, що підлягають державним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приймальним   випробуванням   та  оцінці  відповідності  технічним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завданням, стандартам, технічним умовам.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Державні  приймальні  випробування  технічних  засобів,  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   технологій    виробництва,    зберігання    і   переробки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сільськогосподарської продукції виконуються уповноваженими  на  це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організаціями.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Нові   зразки  технічних  засобів,  технології  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обслуговування та  ремонту  техніки,  виробництва,  зберігання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переробки  сільськогосподарської  продукції  підлягають  державним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приймальним  випробуванням.  Замовник  за   наявності   позитивних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результатів випробувань та інших обумовлених технічними завданнями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експертиз  дає рекомендації: { Абзац перший частини третьої статті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 із  змінами, внесеними згідно із Законом N 124-VIII ( </w:t>
      </w:r>
      <w:hyperlink r:id="rId34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15.01.2015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про постановку на  виробництво  та  освоєння  виготовлення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нових зразків технічних засобів, технологій та послуг;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  включення  технічних засобів і технологій у державний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технічний  та  технологічний  реєстри  виробництва,  зберігання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переробки сільськогосподарської продукції.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четверту  статті  19 виключено на підставі Закону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124-VIII ( </w:t>
      </w:r>
      <w:hyperlink r:id="rId35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124-19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15.01.2015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Р о з д і л  VIII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ДЕРЖАВНИЙ ТЕХНІЧНИЙ НАГЛЯД У СИСТЕМІ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ІНЖЕНЕРНО-ТЕХНІЧНОГО ЗАБЕЗПЕЧЕННЯ АГРОПРОМИСЛОВОГО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Державний технічний нагляд у системі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Державний технічний нагляд за відповідністю машин вимогам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безпеки  здійснюється  центральним  органом  виконавчої 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 державну   політику   у 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комплексі, відповідно до законодавства.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  виконавчої  влади  та органи місцевого самоврядування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взаємодіють  із  центральним органом виконавчої влади, що реалізує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державну  політику  у  сфері нагляду (контролю) в агропромисловому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комплексі, та сприяють у здійсненні його функцій.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перша статті 20 в редакції Законів N 2402-VI ( </w:t>
      </w:r>
      <w:hyperlink r:id="rId36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01.07.2010, N 5462-VI ( </w:t>
      </w:r>
      <w:hyperlink r:id="rId37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Державний  технічний нагляд у системі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агропромислового   комплексу   реалізується   шляхом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перевірки посадовими особами центрального органу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реалізує  державну  політику  у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 комплексі,   дотримання   вимог,   встановлених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нормативно-технічною    документацією,    та    правил   технічної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експлуатації, обліку технічних засобів та безпеки дорожнього руху,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контролю за виконанням законодавства у сфері захисту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   споживачів   на   придбану   чи   відремонтовану   техніку,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комплектуючі  вузли  і  агрегати  до неї, а також охорони праці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навколишнього середовища при її використанні.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Державний технічний  нагляд  здійснюється  щодо 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 для агропромислового комплексу,  які належать юридичним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фізичним  особам  або  вони  виконують  послуги  по  їх   ремонту,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переобладнанню і реалізації.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21.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Завдання центрального органу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реалізує державну політику у сфері нагляду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(контролю) в агропромисловому комплексі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Основними завданнями центрального органу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реалізує  державну  політику  у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 комплексі,   у   системі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є: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забезпечення  контролю за виконанням законодавства у сфері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захисту   прав   споживачів   на   придбану   чи    відремонтовану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сільськогосподарську  техніку  та комплектуючі вузли й агрегати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здійснення нагляду за дотриманням законодавства з  охорони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праці,  навколишнього середовища при експлуатації і технологічному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обслуговуванні технічних засобів для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 здійснення  контролю за сплатою збору за першу реєстрацію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транспортного  засобу  щодо  транспортних  засобів, зареєстрованих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"центральним   органом  виконавчої  влади,  що  реалізує 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у сфері нагляду (контролю) в агропромисловому комплексі;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Пункт 3 частини першої статті 21 із змінами, внесеними згідно із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Законами   N  2402-VI  (  </w:t>
      </w:r>
      <w:hyperlink r:id="rId38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 01.07.2010,  N  2856-VI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9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23.12.2010, N 5462-VI ( </w:t>
      </w:r>
      <w:hyperlink r:id="rId40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проведення експертної оцінки сільськогосподарської техніки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її відчуженні на вторинному ринку;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  здійснення  відомчої  реєстрації  та  обліку  тракторів,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самохідних      шасі,      самохідних       сільськогосподарських,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дорожньо-будівельних  і меліоративних машин, сільськогосподарської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техніки,  інших механізмів,  видачі  на  них  номерних  знаків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відповідних  реєстраційних  документів,  ведення  автоматизованого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обліку  зареєстрованих  тракторів,  самохідних  шасі,   самохідних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сільськогосподарських, дорожньо-будівельних і меліоративних машин,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сільськогосподарської техніки,  інших механізмів та систематизація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відомостей  про  їх  власників  з  використанням  Єдиного реєстру,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держателем якого він є;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5  частини  першої статті 21 в редакції Законів N 586-VI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41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586-17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від 24.09.2008, N 2402-VI ( </w:t>
      </w:r>
      <w:hyperlink r:id="rId42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01.07.2010;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 змінами, внесеними згідно із Законом N 5462-VI ( </w:t>
      </w:r>
      <w:hyperlink r:id="rId43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 6  частини  першої  статті 21 виключено на підставі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1303-VII ( </w:t>
      </w:r>
      <w:hyperlink r:id="rId44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1303-18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03.06.2014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здійснення   перевірок  технічного  стану  і  експлуатації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машин,  які підлягають перевірці  на  підтвердження  відповідності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вимогам законодавства;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видача  в  установленому порядку висновків щодо 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 проданих або відремонтованих машин, які підлягають перевірці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підтвердження відповідності вимогам законодавства;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проведення   технічної  експертизи  та  експертної  оцінки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технічних засобів,  що  стали  непридатними  внаслідок  аварії  чи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стихійного лиха,  та видача відповідних документів про доцільність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подальшої експлуатації;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 перевірка  відповідності  матеріально-технічної  бази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методичного  забезпечення закладів з підготовки,  перепідготовки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підвищення кваліфікації  трактористів-машиністів  у  встановленому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законодавством   порядку,   надання  висновків  про  відповідність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матеріально-технічної   бази,    методичного    забезпечення  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оснащеності  навчального процесу для розгляду питання відповідними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про акредитацію та видачу їм ліцензій на право підготовки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трактористів-машиністів самохідних машин,  прийняття теоретичних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практичних іспитів для отримання права на  керування  машинами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видача   за   їх  результатами  посвідчень  тракториста-машиніста;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Пункт  10 частини першої статті 21 із змінами, внесеними згідно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 Законом  N 586-VI ( </w:t>
      </w:r>
      <w:hyperlink r:id="rId45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586-17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24.09.2008; в редакції Закону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2402-VI ( </w:t>
      </w:r>
      <w:hyperlink r:id="rId46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01.07.2010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проведення  державного  нагляду  за  дотриманням   правил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  та   сервісного   обслуговування   машин   реалізації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повнокомплектних  машин,  номерних  вузлів і агрегатів; { Пункт 11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першої  статті 21 із змінами, внесеними згідно із Законом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2402-VI ( </w:t>
      </w:r>
      <w:hyperlink r:id="rId47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01.07.2010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проведення незалежної технічної експертизи при визначенні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   виходу  з  ладу  сільськогосподарських  машин  у  процесі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розгляду   претензій   покупців   до   виробників  (продавців)  чи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виконавців  послуг  технічного сервісу з приводу якості зазначених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   і   послуг   у  період  гарантійних  строків  експлуатації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до  вимог  Закону  України  "Про  захист прав покупців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сільськогосподарських  машин"  (  </w:t>
      </w:r>
      <w:hyperlink r:id="rId48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900-15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); { Частину першу статті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 доповнено  пунктом  12 згідно із Законом N 2402-VI ( </w:t>
      </w:r>
      <w:hyperlink r:id="rId49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01.07.2010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забезпечення   у    встановленому    порядку    суб'єктів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діяльність яких пов'язана з реалізацією машин,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підлягають  реєстрації  в центральному органі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 державну   політику   у 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комплексі,  бланками  довідок-рахунків, біржових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угод,  актів  приймання-передавання  машин  та  номерними  знаками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"Транзит",  організація  державного  контролю  за дотриманням ними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законодавства у цій сфері.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Частину  першу статті 21 доповнено пунктом 13 згідно із Законом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2402-VI ( </w:t>
      </w:r>
      <w:hyperlink r:id="rId50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01.07.2010; із змінами, внесеними згідно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5462-VI ( </w:t>
      </w:r>
      <w:hyperlink r:id="rId51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З метою реалізації визначених у частині першій цієї статті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завдань  посадові  особи,  уповноважені  на те центральним органом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що  реалізує державну політику у сфері нагляду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(контролю)  в  агропромисловому  комплексі,  мають  право: { Абзац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перший  частини  другої  статті 21 із змінами, внесеними згідно із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5462-VI ( </w:t>
      </w:r>
      <w:hyperlink r:id="rId52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безперешкодного доступу    у   встановленому   законодавством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 до підприємств,  установ,  організацій усіх форм власності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  проведення   перевірок  з  питань,  що  належать  до  їхньої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забороняти експлуатацію машин та інших технічних засобів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комплексу,  якщо їх технічний стан не відповідає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вимогам   нормативних   документів   щодо    показників    якості,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технологічності   та   безпечності,   охорони   праці  та  охорони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навколишнього природного середовища,  загрожують життю і  здоров'ю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працюючих або створюють можливість виникнення аварії;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видавати керівникам   підприємств,   установ  та  організацій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обов'язкові для виконання  приписи  (розпорядження)  про  усунення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виявлених  порушень  та недоліків з питань,  що належать до їхньої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зупиняти машини  для  перевірки  технічного  стану   в   разі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наявності ознак, що свідчать про їх технічну несправність;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одержувати від  посадових  осіб  та  громадян,  які  мають  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 машини та  інші  технічні  засоби  для 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комплексу,  документи, необхідні для вирішення питань, що належать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їхньої 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перевіряти у трактористів-машиністів наявність документів  на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  користування  і  керування  машинами,  а  також  наявність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медичної довідки про стан здоров'я;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робити у      передбачених      законодавством       випадках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трактористам-машиністам  попередження   (компостерну  просічку)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талоні попереджень, а за грубе порушення правил техніки безпеки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дорожнього  руху  порушувати  питання  про  позбавлення  їх  права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керування машинами;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вимагати припинення   дій,   що   перешкоджають    здійсненню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державного технічного нагляду;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складати в   установлених   законом  випадках  протоколи  про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адміністративні правопорушення,  розглядати відповідно  до  закону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справи   про   адміністративні   правопорушення   і   приймати  за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результатами  розгляду   рішення   про   накладення   штрафів 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застосовування інших санкцій, передбачених законом;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викликати громадян для одержання усних або письмових пояснень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зв'язку  з  порушенням  ними  вимог   законодавства   у   сфері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експлуатації машин та інших технічних засобів для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використовувати технічні прилади,  призначені  для  перевірки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стану машин;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фіксувати процес  здійснення планового (позапланового) заходу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кожну окрему дію за допомогою засобів аудіо- та відеотехніки;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призначати проведення експертизи, технічної діагностики машин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 інших   технічних  засобів  для  агропромислового  комплексу,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одержувати пояснення,  довідки,  документи, матеріали, відомості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питань,  що  виникають  під  час  здійснення державного 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нагляду;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залучати спеціалістів органів виконавчої влади,  підприємств,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 та організацій за погодженням з їх керівниками до розгляду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питань, що належать до їхньої 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одержувати в установленому порядку від міністерств  та  інших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центральних  органів  виконавчої влади,  Ради міністрів Автономної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Республіки Крим,  обласних,  Київської та Севастопольської міських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 адміністрацій,   органів   місцевого   самоврядування,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 інформаційні  матеріали,  необхідні   для   виконання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покладених на них завдань;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залучати в   установленому  порядку  незалежних  експертів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спеціалізовані організації для проведення перевірок та  підготовки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висновків з питань, що належать до їхньої 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скликати наради з питань, що належать до їхньої 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брати в  установленому  порядку  участь  у  роботі  комісій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розслідування причин  і  наслідків  аварій,  що  сталися  під  час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експлуатації машин та інших технічних засобів для агропромислового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передавати правоохоронним  органам  акти  перевірок  та  інші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матеріали з питань, що належать до їхньої компетенції;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виступати за дорученням центрального органу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реалізує  державну  політику  у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комплексі, замовником під час закупівлі товарів,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робіт  і послуг за державні кошти; { Абзац двадцять перший частини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другої статті 21 із змінами, внесеними згідно із Законом N 5462-VI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53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здійснювати захист у суді своїх прав та законних інтересів.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Статтю 21 доповнено частиною другою згідно із Законом N 2402-VI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54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01.07.2010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Посадові  особи,  уповноважені  на  здійснення державного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технічного   нагляду  центральним  органом  виконавчої  влади, 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 державну   політику   у   сфері  нагляду  (контролю)  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комплексі, мають право носіння форменого одягу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знаків  розрізнення,  перелік,  опис  та  норми забезпечення якими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затверджуються Кабінетом Міністрів України.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Центральний  орган  виконавчої  влади,  що  реалізує державну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 у сфері нагляду (контролю) в агропромисловому комплексі,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забезпечується    службовими,    спеціальними   (спеціалізованими)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автомобілями,    технічними    засобами    зв’язку    та    іншими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матеріально-технічними   засобами,   необхідними   для   виконання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покладених  на  нього  завдань, згідно з номенклатурою цих засобів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 </w:t>
      </w:r>
      <w:hyperlink r:id="rId55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z0277-13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), затвердженою центральним органом виконавчої влади,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забезпечує формування державної аграрної політики.</w:t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Статтю 21 доповнено частиною третьою згідно із Законом N 2402-VI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 </w:t>
      </w:r>
      <w:hyperlink r:id="rId56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2402-17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01.07.2010;  в  редакції  Закону  N  5462-VI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7" w:tgtFrame="_blank" w:history="1">
        <w:r w:rsidRPr="00F91E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IX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НАУКОВЕ ТА ІНФОРМАЦІЙНЕ ОБСЛУГОВУВАННЯ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СИСТЕМИ ІНЖЕНЕРНО-ТЕХНІЧНОГО ЗАБЕЗПЕЧЕННЯ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22.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Наукове обслуговування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Наукове   обслуговування   системи   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    агропромислового      комплексу     здійснюється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науково-дослідними,                    дослідно-конструкторськими,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машиновипробувальними  установами  й організаціями з використанням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мережі  суб'єктів   єдиного   науково-виробничого   інформаційного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простору.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Наукове обслуговування здійснюється шляхом: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o206"/>
      <w:bookmarkEnd w:id="20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визначення   пріоритетів  технічної  політики  та  програм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     системи      інженерно-технічного      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o207"/>
      <w:bookmarkEnd w:id="20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проведення наукових досліджень,  дослідно-конструкторських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розробок  нових  типів  технічних   засобів   і   технологій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 та їх випробування.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o208"/>
      <w:bookmarkEnd w:id="20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Координацію  науково-дослідних і дослідно-конструкторських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робіт  здійснює  центральний орган виконавчої влади, що забезпечує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державної аграрної політики.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o209"/>
      <w:bookmarkEnd w:id="20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23.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Інформаційне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o210"/>
      <w:bookmarkEnd w:id="20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Інформаційне  обслуговування системи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організовує центральним органом виконавчої влади, що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державну аграрну політику, шляхом: { Абзац перший частини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статті 23 із змінами, внесеними згідно із Законом N 5462-VI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58" w:tgtFrame="_blank" w:history="1">
        <w:r w:rsidRPr="00F91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5462-17</w:t>
        </w:r>
      </w:hyperlink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o211"/>
      <w:bookmarkEnd w:id="21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формування  єдиного  інформаційного  простору  з  власними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засобами інформатизації, створення інформаційно-консультативних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дорадчих   служб   з   базами   даних   про  технічні  засоби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комплексу, запасні частини й агрегати до них, про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 виробників,  технологічну  належність,  технічну,  екологічну,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економічну та іншу характеристики, ціну;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o212"/>
      <w:bookmarkEnd w:id="21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поширення  об'єктивної  інформації  щодо  нових  технічних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засобів і технологій,  ефективних форм технологічного і 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сервісу з використанням засобів масової інформації  та  проведення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ярмарок, виставок, інших форм пропаганди;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o213"/>
      <w:bookmarkEnd w:id="21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випуску    каталогів    нових    технічних   засобів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 комплексу,  рекомендацій  з   їх   використання,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впровадження  інноваційних  технологій виробництва,  зберігання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переробки сільськогосподарської продукції.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o214"/>
      <w:bookmarkEnd w:id="213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Р о з д і л  X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o215"/>
      <w:bookmarkEnd w:id="214"/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МІЖНАРОДНЕ СПІВРОБІТНИЦТВО У СФЕРІ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АГРОПРОМИСЛОВОГО КОМПЛЕКСУ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o216"/>
      <w:bookmarkEnd w:id="215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24.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Міжнародне співробітництво у сфері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інженерно-технічного забезпечення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агропромислового комплексу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o217"/>
      <w:bookmarkEnd w:id="216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Міжнародне  співробітництво  у  сфері інженерно-технічного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агропромислового комплексу здійснюється відповідно до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та міжнародних договорів України шляхом: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o218"/>
      <w:bookmarkEnd w:id="217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участі   України   в   міжнародних   програмах  створення,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виробництва,  обслуговування,  використання технічних  засобів 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розробки і освоєння інноваційних технологій;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o219"/>
      <w:bookmarkEnd w:id="218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обміну   новими   технологіями   і   технічними   засобами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виробництва,   зберігання   і   переробки    сільськогосподарської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продукції з іноземними підприємствами;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o220"/>
      <w:bookmarkEnd w:id="219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організації  спільних  з іноземними фірмами підприємств та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 з виготовлення сільськогосподарської техніки;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o221"/>
      <w:bookmarkEnd w:id="220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залучення    іноземних     інвестицій     для     розвитку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o222"/>
      <w:bookmarkEnd w:id="221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організації  та проведення міжнародних виставок,  ярмарок,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аукціонів,  конференцій, симпозіумів, семінарів та інших заходів з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інженерно-технічного забезпечення 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o223"/>
      <w:bookmarkEnd w:id="222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навчання     та     підготовки    інженерно-технічних    і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механізаторських кадрів;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o224"/>
      <w:bookmarkEnd w:id="223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участі  України   в   розробці   міжнародних   стандартів,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проведенні    метрологічного   контролю   і   нагляду,   державних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випробувань  та  сертифікації  у  сфері  створення,   виробництва,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    і    обслуговування    технічних    засобів 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132" w:rsidRPr="00D51132" w:rsidRDefault="00D51132" w:rsidP="00D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o225"/>
      <w:bookmarkEnd w:id="224"/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приведення  у  відповідність   із   вимогами   міжнародних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стандартів    екологічних   показників   технічних   засобів   для </w:t>
      </w:r>
      <w:r w:rsidRPr="00D51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агропромислового комплексу; </w:t>
      </w:r>
    </w:p>
    <w:p w:rsidR="004058C8" w:rsidRPr="00F91E57" w:rsidRDefault="004058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1E57">
        <w:rPr>
          <w:rFonts w:ascii="Times New Roman" w:hAnsi="Times New Roman" w:cs="Times New Roman"/>
          <w:sz w:val="24"/>
          <w:szCs w:val="24"/>
        </w:rPr>
        <w:t xml:space="preserve">     9) створення    інформаційно-маркетингових    центрів     для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прискорення руху товарів та послуг на національні ринки держав.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F91E57">
        <w:rPr>
          <w:rFonts w:ascii="Times New Roman" w:hAnsi="Times New Roman" w:cs="Times New Roman"/>
          <w:sz w:val="24"/>
          <w:szCs w:val="24"/>
        </w:rPr>
        <w:t xml:space="preserve">     2. Якщо міжнародним договором,  згода на обов'язковість якого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надана Верховною Радою України,  встановлено інші правила, ніж ті,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що  передбачені  законодавством  України,  застосовуються  правила </w:t>
      </w:r>
      <w:r w:rsidRPr="00F91E57">
        <w:rPr>
          <w:rFonts w:ascii="Times New Roman" w:hAnsi="Times New Roman" w:cs="Times New Roman"/>
          <w:sz w:val="24"/>
          <w:szCs w:val="24"/>
        </w:rPr>
        <w:br/>
      </w:r>
      <w:r w:rsidRPr="00F91E57">
        <w:rPr>
          <w:rFonts w:ascii="Times New Roman" w:hAnsi="Times New Roman" w:cs="Times New Roman"/>
          <w:sz w:val="24"/>
          <w:szCs w:val="24"/>
        </w:rPr>
        <w:lastRenderedPageBreak/>
        <w:t xml:space="preserve">відповідного міжнародного договору.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F91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Р о з д і л  XI </w:t>
      </w:r>
      <w:r w:rsidRPr="00F91E5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F91E57">
        <w:rPr>
          <w:rFonts w:ascii="Times New Roman" w:hAnsi="Times New Roman" w:cs="Times New Roman"/>
          <w:b/>
          <w:bCs/>
          <w:sz w:val="24"/>
          <w:szCs w:val="24"/>
        </w:rPr>
        <w:t xml:space="preserve">            ВІДПОВІДАЛЬНІСТЬ ЗА ПОРУШЕННЯ ЦЬОГО ЗАКОНУ </w:t>
      </w:r>
      <w:r w:rsidRPr="00F91E5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F91E57">
        <w:rPr>
          <w:rFonts w:ascii="Times New Roman" w:hAnsi="Times New Roman" w:cs="Times New Roman"/>
          <w:sz w:val="24"/>
          <w:szCs w:val="24"/>
        </w:rPr>
        <w:t xml:space="preserve">     </w:t>
      </w:r>
      <w:r w:rsidRPr="00F91E57">
        <w:rPr>
          <w:rFonts w:ascii="Times New Roman" w:hAnsi="Times New Roman" w:cs="Times New Roman"/>
          <w:b/>
          <w:bCs/>
          <w:sz w:val="24"/>
          <w:szCs w:val="24"/>
        </w:rPr>
        <w:t>Стаття 25.</w:t>
      </w:r>
      <w:r w:rsidRPr="00F91E57">
        <w:rPr>
          <w:rFonts w:ascii="Times New Roman" w:hAnsi="Times New Roman" w:cs="Times New Roman"/>
          <w:sz w:val="24"/>
          <w:szCs w:val="24"/>
        </w:rPr>
        <w:t xml:space="preserve"> Відповідальність за порушення цього Закону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F91E57">
        <w:rPr>
          <w:rFonts w:ascii="Times New Roman" w:hAnsi="Times New Roman" w:cs="Times New Roman"/>
          <w:sz w:val="24"/>
          <w:szCs w:val="24"/>
        </w:rPr>
        <w:t xml:space="preserve">     1. Особи,    винні   в   порушенні   цього   Закону,   несуть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відповідальність згідно з законом.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F91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Р о з д і л  XII </w:t>
      </w:r>
      <w:r w:rsidRPr="00F91E5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F91E57">
        <w:rPr>
          <w:rFonts w:ascii="Times New Roman" w:hAnsi="Times New Roman" w:cs="Times New Roman"/>
          <w:sz w:val="24"/>
          <w:szCs w:val="24"/>
        </w:rPr>
        <w:t xml:space="preserve">                       ПРИКІНЦЕВІ ПОЛОЖЕННЯ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F91E57">
        <w:rPr>
          <w:rFonts w:ascii="Times New Roman" w:hAnsi="Times New Roman" w:cs="Times New Roman"/>
          <w:sz w:val="24"/>
          <w:szCs w:val="24"/>
        </w:rPr>
        <w:t xml:space="preserve">     1. Цей Закон набирає чинності з 1 січня 2008 року.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F91E57">
        <w:rPr>
          <w:rFonts w:ascii="Times New Roman" w:hAnsi="Times New Roman" w:cs="Times New Roman"/>
          <w:sz w:val="24"/>
          <w:szCs w:val="24"/>
        </w:rPr>
        <w:t xml:space="preserve">     2. Кабінету Міністрів України: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F91E57">
        <w:rPr>
          <w:rFonts w:ascii="Times New Roman" w:hAnsi="Times New Roman" w:cs="Times New Roman"/>
          <w:sz w:val="24"/>
          <w:szCs w:val="24"/>
        </w:rPr>
        <w:t xml:space="preserve">     1) внести   до   Верховної   Ради   України  пропозиції  щодо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приведення законів України у відповідність із цим Законом;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F91E57">
        <w:rPr>
          <w:rFonts w:ascii="Times New Roman" w:hAnsi="Times New Roman" w:cs="Times New Roman"/>
          <w:sz w:val="24"/>
          <w:szCs w:val="24"/>
        </w:rPr>
        <w:t xml:space="preserve">     2) привести свої нормативно-правові акти у  відповідність  із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цим Законом;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F91E57">
        <w:rPr>
          <w:rFonts w:ascii="Times New Roman" w:hAnsi="Times New Roman" w:cs="Times New Roman"/>
          <w:sz w:val="24"/>
          <w:szCs w:val="24"/>
        </w:rPr>
        <w:t xml:space="preserve">     3) забезпечити  приведення  центральними  органами виконавчої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влади своїх  нормативно-правових  актів  у  відповідність  із  цим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Законом.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F91E57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    В.ЮЩЕНКО </w:t>
      </w:r>
      <w:r w:rsidRPr="00F91E57">
        <w:rPr>
          <w:rFonts w:ascii="Times New Roman" w:hAnsi="Times New Roman" w:cs="Times New Roman"/>
          <w:sz w:val="24"/>
          <w:szCs w:val="24"/>
        </w:rPr>
        <w:br/>
      </w:r>
    </w:p>
    <w:p w:rsidR="00D51132" w:rsidRPr="00F91E57" w:rsidRDefault="00D51132" w:rsidP="00D5113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F91E57">
        <w:rPr>
          <w:rFonts w:ascii="Times New Roman" w:hAnsi="Times New Roman" w:cs="Times New Roman"/>
          <w:sz w:val="24"/>
          <w:szCs w:val="24"/>
        </w:rPr>
        <w:t xml:space="preserve"> м. Київ, 5 жовтня 2006 року </w:t>
      </w:r>
      <w:r w:rsidRPr="00F91E57">
        <w:rPr>
          <w:rFonts w:ascii="Times New Roman" w:hAnsi="Times New Roman" w:cs="Times New Roman"/>
          <w:sz w:val="24"/>
          <w:szCs w:val="24"/>
        </w:rPr>
        <w:br/>
        <w:t xml:space="preserve">          N 229-V </w:t>
      </w:r>
    </w:p>
    <w:p w:rsidR="00D51132" w:rsidRPr="00F91E57" w:rsidRDefault="00D51132">
      <w:pPr>
        <w:rPr>
          <w:rFonts w:ascii="Times New Roman" w:hAnsi="Times New Roman" w:cs="Times New Roman"/>
          <w:sz w:val="24"/>
          <w:szCs w:val="24"/>
        </w:rPr>
      </w:pPr>
    </w:p>
    <w:sectPr w:rsidR="00D51132" w:rsidRPr="00F91E57" w:rsidSect="00F91E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1560B"/>
    <w:rsid w:val="0004217C"/>
    <w:rsid w:val="0031560B"/>
    <w:rsid w:val="004058C8"/>
    <w:rsid w:val="00615F1A"/>
    <w:rsid w:val="00D51132"/>
    <w:rsid w:val="00F9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1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1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11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2402-17" TargetMode="External"/><Relationship Id="rId18" Type="http://schemas.openxmlformats.org/officeDocument/2006/relationships/hyperlink" Target="http://zakon5.rada.gov.ua/laws/show/2408-14" TargetMode="External"/><Relationship Id="rId26" Type="http://schemas.openxmlformats.org/officeDocument/2006/relationships/hyperlink" Target="http://zakon5.rada.gov.ua/laws/show/5462-17" TargetMode="External"/><Relationship Id="rId39" Type="http://schemas.openxmlformats.org/officeDocument/2006/relationships/hyperlink" Target="http://zakon5.rada.gov.ua/laws/show/2856-17" TargetMode="External"/><Relationship Id="rId21" Type="http://schemas.openxmlformats.org/officeDocument/2006/relationships/hyperlink" Target="http://zakon5.rada.gov.ua/laws/show/5462-17" TargetMode="External"/><Relationship Id="rId34" Type="http://schemas.openxmlformats.org/officeDocument/2006/relationships/hyperlink" Target="http://zakon5.rada.gov.ua/laws/show/124-19" TargetMode="External"/><Relationship Id="rId42" Type="http://schemas.openxmlformats.org/officeDocument/2006/relationships/hyperlink" Target="http://zakon5.rada.gov.ua/laws/show/2402-17" TargetMode="External"/><Relationship Id="rId47" Type="http://schemas.openxmlformats.org/officeDocument/2006/relationships/hyperlink" Target="http://zakon5.rada.gov.ua/laws/show/2402-17" TargetMode="External"/><Relationship Id="rId50" Type="http://schemas.openxmlformats.org/officeDocument/2006/relationships/hyperlink" Target="http://zakon5.rada.gov.ua/laws/show/2402-17" TargetMode="External"/><Relationship Id="rId55" Type="http://schemas.openxmlformats.org/officeDocument/2006/relationships/hyperlink" Target="http://zakon5.rada.gov.ua/laws/show/z0277-13" TargetMode="External"/><Relationship Id="rId7" Type="http://schemas.openxmlformats.org/officeDocument/2006/relationships/hyperlink" Target="http://zakon5.rada.gov.ua/laws/show/2856-17" TargetMode="External"/><Relationship Id="rId12" Type="http://schemas.openxmlformats.org/officeDocument/2006/relationships/hyperlink" Target="http://zakon5.rada.gov.ua/laws/show/3353-12" TargetMode="External"/><Relationship Id="rId17" Type="http://schemas.openxmlformats.org/officeDocument/2006/relationships/hyperlink" Target="http://zakon5.rada.gov.ua/laws/show/2406-14" TargetMode="External"/><Relationship Id="rId25" Type="http://schemas.openxmlformats.org/officeDocument/2006/relationships/hyperlink" Target="http://zakon5.rada.gov.ua/laws/show/5462-17" TargetMode="External"/><Relationship Id="rId33" Type="http://schemas.openxmlformats.org/officeDocument/2006/relationships/hyperlink" Target="http://zakon5.rada.gov.ua/laws/show/124-19" TargetMode="External"/><Relationship Id="rId38" Type="http://schemas.openxmlformats.org/officeDocument/2006/relationships/hyperlink" Target="http://zakon5.rada.gov.ua/laws/show/2402-17" TargetMode="External"/><Relationship Id="rId46" Type="http://schemas.openxmlformats.org/officeDocument/2006/relationships/hyperlink" Target="http://zakon5.rada.gov.ua/laws/show/2402-17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900-15" TargetMode="External"/><Relationship Id="rId20" Type="http://schemas.openxmlformats.org/officeDocument/2006/relationships/hyperlink" Target="http://zakon5.rada.gov.ua/laws/show/254%D0%BA/96-%D0%B2%D1%80" TargetMode="External"/><Relationship Id="rId29" Type="http://schemas.openxmlformats.org/officeDocument/2006/relationships/hyperlink" Target="http://zakon5.rada.gov.ua/laws/show/2856-17" TargetMode="External"/><Relationship Id="rId41" Type="http://schemas.openxmlformats.org/officeDocument/2006/relationships/hyperlink" Target="http://zakon5.rada.gov.ua/laws/show/586-17" TargetMode="External"/><Relationship Id="rId54" Type="http://schemas.openxmlformats.org/officeDocument/2006/relationships/hyperlink" Target="http://zakon5.rada.gov.ua/laws/show/2402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402-17" TargetMode="External"/><Relationship Id="rId11" Type="http://schemas.openxmlformats.org/officeDocument/2006/relationships/hyperlink" Target="http://zakon5.rada.gov.ua/laws/show/5462-17" TargetMode="External"/><Relationship Id="rId24" Type="http://schemas.openxmlformats.org/officeDocument/2006/relationships/hyperlink" Target="http://zakon5.rada.gov.ua/laws/show/5462-17" TargetMode="External"/><Relationship Id="rId32" Type="http://schemas.openxmlformats.org/officeDocument/2006/relationships/hyperlink" Target="http://zakon5.rada.gov.ua/laws/show/124-19" TargetMode="External"/><Relationship Id="rId37" Type="http://schemas.openxmlformats.org/officeDocument/2006/relationships/hyperlink" Target="http://zakon5.rada.gov.ua/laws/show/5462-17" TargetMode="External"/><Relationship Id="rId40" Type="http://schemas.openxmlformats.org/officeDocument/2006/relationships/hyperlink" Target="http://zakon5.rada.gov.ua/laws/show/5462-17" TargetMode="External"/><Relationship Id="rId45" Type="http://schemas.openxmlformats.org/officeDocument/2006/relationships/hyperlink" Target="http://zakon5.rada.gov.ua/laws/show/586-17" TargetMode="External"/><Relationship Id="rId53" Type="http://schemas.openxmlformats.org/officeDocument/2006/relationships/hyperlink" Target="http://zakon5.rada.gov.ua/laws/show/5462-17" TargetMode="External"/><Relationship Id="rId58" Type="http://schemas.openxmlformats.org/officeDocument/2006/relationships/hyperlink" Target="http://zakon5.rada.gov.ua/laws/show/5462-17" TargetMode="External"/><Relationship Id="rId5" Type="http://schemas.openxmlformats.org/officeDocument/2006/relationships/hyperlink" Target="http://zakon5.rada.gov.ua/laws/show/586-17" TargetMode="External"/><Relationship Id="rId15" Type="http://schemas.openxmlformats.org/officeDocument/2006/relationships/hyperlink" Target="http://zakon5.rada.gov.ua/laws/show/3023-14" TargetMode="External"/><Relationship Id="rId23" Type="http://schemas.openxmlformats.org/officeDocument/2006/relationships/hyperlink" Target="http://zakon5.rada.gov.ua/laws/show/5462-17" TargetMode="External"/><Relationship Id="rId28" Type="http://schemas.openxmlformats.org/officeDocument/2006/relationships/hyperlink" Target="http://zakon5.rada.gov.ua/laws/show/5462-17" TargetMode="External"/><Relationship Id="rId36" Type="http://schemas.openxmlformats.org/officeDocument/2006/relationships/hyperlink" Target="http://zakon5.rada.gov.ua/laws/show/2402-17" TargetMode="External"/><Relationship Id="rId49" Type="http://schemas.openxmlformats.org/officeDocument/2006/relationships/hyperlink" Target="http://zakon5.rada.gov.ua/laws/show/2402-17" TargetMode="External"/><Relationship Id="rId57" Type="http://schemas.openxmlformats.org/officeDocument/2006/relationships/hyperlink" Target="http://zakon5.rada.gov.ua/laws/show/5462-17" TargetMode="External"/><Relationship Id="rId10" Type="http://schemas.openxmlformats.org/officeDocument/2006/relationships/hyperlink" Target="http://zakon5.rada.gov.ua/laws/show/124-19" TargetMode="External"/><Relationship Id="rId19" Type="http://schemas.openxmlformats.org/officeDocument/2006/relationships/hyperlink" Target="http://zakon5.rada.gov.ua/laws/show/5462-17" TargetMode="External"/><Relationship Id="rId31" Type="http://schemas.openxmlformats.org/officeDocument/2006/relationships/hyperlink" Target="http://zakon5.rada.gov.ua/laws/show/124-19" TargetMode="External"/><Relationship Id="rId44" Type="http://schemas.openxmlformats.org/officeDocument/2006/relationships/hyperlink" Target="http://zakon5.rada.gov.ua/laws/show/1303-18" TargetMode="External"/><Relationship Id="rId52" Type="http://schemas.openxmlformats.org/officeDocument/2006/relationships/hyperlink" Target="http://zakon5.rada.gov.ua/laws/show/5462-17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1303-18" TargetMode="External"/><Relationship Id="rId14" Type="http://schemas.openxmlformats.org/officeDocument/2006/relationships/hyperlink" Target="http://zakon5.rada.gov.ua/laws/show/5462-17" TargetMode="External"/><Relationship Id="rId22" Type="http://schemas.openxmlformats.org/officeDocument/2006/relationships/hyperlink" Target="http://zakon5.rada.gov.ua/laws/show/5462-17" TargetMode="External"/><Relationship Id="rId27" Type="http://schemas.openxmlformats.org/officeDocument/2006/relationships/hyperlink" Target="http://zakon5.rada.gov.ua/laws/show/5462-17" TargetMode="External"/><Relationship Id="rId30" Type="http://schemas.openxmlformats.org/officeDocument/2006/relationships/hyperlink" Target="http://zakon5.rada.gov.ua/laws/show/2856-17" TargetMode="External"/><Relationship Id="rId35" Type="http://schemas.openxmlformats.org/officeDocument/2006/relationships/hyperlink" Target="http://zakon5.rada.gov.ua/laws/show/124-19" TargetMode="External"/><Relationship Id="rId43" Type="http://schemas.openxmlformats.org/officeDocument/2006/relationships/hyperlink" Target="http://zakon5.rada.gov.ua/laws/show/5462-17" TargetMode="External"/><Relationship Id="rId48" Type="http://schemas.openxmlformats.org/officeDocument/2006/relationships/hyperlink" Target="http://zakon5.rada.gov.ua/laws/show/900-15" TargetMode="External"/><Relationship Id="rId56" Type="http://schemas.openxmlformats.org/officeDocument/2006/relationships/hyperlink" Target="http://zakon5.rada.gov.ua/laws/show/2402-17" TargetMode="External"/><Relationship Id="rId8" Type="http://schemas.openxmlformats.org/officeDocument/2006/relationships/hyperlink" Target="http://zakon5.rada.gov.ua/laws/show/5462-17" TargetMode="External"/><Relationship Id="rId51" Type="http://schemas.openxmlformats.org/officeDocument/2006/relationships/hyperlink" Target="http://zakon5.rada.gov.ua/laws/show/5462-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7629</Words>
  <Characters>43488</Characters>
  <Application>Microsoft Office Word</Application>
  <DocSecurity>0</DocSecurity>
  <Lines>362</Lines>
  <Paragraphs>102</Paragraphs>
  <ScaleCrop>false</ScaleCrop>
  <Company>1</Company>
  <LinksUpToDate>false</LinksUpToDate>
  <CharactersWithSpaces>51015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2016-07-14T08:21:00Z</dcterms:created>
  <dcterms:modified xsi:type="dcterms:W3CDTF">2016-07-14T11:14:00Z</dcterms:modified>
</cp:coreProperties>
</file>